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cbb8e7ad5648a409fc8a1c787bc8e42982a10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водопровода по адресу: г. Зеленоград, р-н Крюково, мкр. 18, 19, 20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планировки территории линейного объекта – реконструкция водопровода по адресу: г. Зеленоград, р-н Крюково, мкр. 18, 19, 20</w:t>
      </w:r>
      <w:r>
        <w:t xml:space="preserve"> </w:t>
      </w:r>
      <w:r>
        <w:t xml:space="preserve">Общественные обсуждения по проекту планировки территории линейного объекта – реконструкция водопровода по адресу: г. Зеленоград, р-н Крюково, мкр. 18, 19, 20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Крюково.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визуализации, презентационный планшет.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17.03.2021 на официальном сайте и проводится с 08:00 17.03.2021 по 23:59 30.03.2021.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http://zelao.mos.ru/electronic-public-discussion/detail/9762465.html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762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762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2024-01-29T14:49:54Z</dcterms:created>
  <dcterms:modified xsi:type="dcterms:W3CDTF">2024-01-29T14:49:54Z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