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53e3ec8f9e0fdfe90689f005c07e4f92be27fc"/>
    <w:p>
      <w:pPr>
        <w:pStyle w:val="Heading3"/>
      </w:pPr>
      <w:r>
        <w:t xml:space="preserve">Юбилейный концерт женского камерного хора «Глория» опубликован на сайте КЦ «Зеленоград»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767501/eaa4c0853c55214af75dd8794a52c802/iblock/c79/c7976f34d77d60588c4728e2537f3527/glo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1980 года камерный хор «Глория» радует своим мастерством жителей Зеленограда. С 1996 – является творческой единицей Культурного центра «Зеленоград». Бессменный руководитель коллектива – Эльза Петровна Мельшиян, концертмейстер хора – Анна Владимировна Федорова.</w:t>
      </w:r>
    </w:p>
    <w:p>
      <w:pPr>
        <w:pStyle w:val="BodyText"/>
      </w:pPr>
      <w:r>
        <w:t xml:space="preserve">В репертуаре коллектива найдутся произведения русской и западной классики, духовная музыка, а также народная музыка разных стран.</w:t>
      </w:r>
    </w:p>
    <w:p>
      <w:pPr>
        <w:pStyle w:val="BodyText"/>
      </w:pPr>
      <w:r>
        <w:t xml:space="preserve">В составе участников хора – студенты и преподаватели ВУЗов, учителя и домохозяйки, служащие зеленоградских предприятий, даже наблюдается преемственность поколений, но их всех объединяет одно – огромная любовь к музыке и хоровому пению.</w:t>
      </w:r>
    </w:p>
    <w:p>
      <w:pPr>
        <w:pStyle w:val="BodyText"/>
      </w:pPr>
      <w:r>
        <w:t xml:space="preserve">Хор «Глория» неоднократно отмечался за успехи в творчестве и большую просветительскую работу в области хорового искусства среди населения (особенно, среди ветеранов и инвалидов войн, пенсионеров).</w:t>
      </w:r>
    </w:p>
    <w:p>
      <w:pPr>
        <w:pStyle w:val="BodyText"/>
      </w:pPr>
      <w:r>
        <w:t xml:space="preserve">Коллектив много раз выступал на концертных площадках Москвы и Московской области. Участники награждены многочисленными грамотами, дипломами и благодарственными письмами. В конце 2020 года коллективу было присвоено почетное звание «Ведущий творческий коллектив города Москвы».</w:t>
      </w:r>
    </w:p>
    <w:p>
      <w:pPr>
        <w:pStyle w:val="BodyText"/>
      </w:pPr>
      <w:r>
        <w:t xml:space="preserve">Выпуск</w:t>
      </w:r>
      <w:r>
        <w:t xml:space="preserve"> </w:t>
      </w:r>
      <w:hyperlink r:id="rId23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на YouTube-канале КЦ «Зеленоград» и доступен для просмотра в удобное вам время!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http://zelao.mos.ru/presscenter/news/detail/10118937.html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0118937.html" TargetMode="External" /><Relationship Type="http://schemas.openxmlformats.org/officeDocument/2006/relationships/hyperlink" Id="rId23" Target="https://youtu.be/RlGXDk2BiT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0118937.html" TargetMode="External" /><Relationship Type="http://schemas.openxmlformats.org/officeDocument/2006/relationships/hyperlink" Id="rId23" Target="https://youtu.be/RlGXDk2BiT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2025-05-09T23:41:43Z</dcterms:created>
  <dcterms:modified xsi:type="dcterms:W3CDTF">2025-05-09T23:41:43Z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