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3d8da38f725b360d4200836179c351ce7c776"/>
    <w:p>
      <w:pPr>
        <w:pStyle w:val="Heading3"/>
      </w:pPr>
      <w:r>
        <w:t xml:space="preserve">Волонтеры дворца творчества поблагодарили медиков за их труд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drawing>
          <wp:inline>
            <wp:extent cx="1905000" cy="15049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986389/eaa4c0853c55214af75dd8794a52c802/iblock/5ee/5eefcd23bd68d72ed279a2a7008f6472/dobro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Волонтеры команды «ДоброТы» Зеленоградского дворца творчества детей и молодежи вручили сладкие подарки Солнечногорским врачам, которые работают в красной зоне.</w:t>
      </w:r>
    </w:p>
    <w:p>
      <w:pPr>
        <w:pStyle w:val="BodyText"/>
      </w:pPr>
      <w:r>
        <w:t xml:space="preserve">Добровольцы приняли участие в акции «Маленькие радости для врачей, подарив медикам открытки и коробки с конфетами. Подарки собирали воспитанники дворца творчества.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http://zelao.mos.ru/presscenter/news/detail/10405420.html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405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405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2025-08-06T02:21:58Z</dcterms:created>
  <dcterms:modified xsi:type="dcterms:W3CDTF">2025-08-06T02:21:58Z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