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330d50f363ca4472a110e6677d3600c358a82b"/>
    <w:p>
      <w:pPr>
        <w:pStyle w:val="Heading3"/>
      </w:pPr>
      <w:r>
        <w:t xml:space="preserve">Сергунина: Более 330 миллионов рублей выделено предпринимателям в Москве по заявкам на антикоронавирусную поддержку</w:t>
      </w:r>
    </w:p>
    <w:p>
      <w:pPr>
        <w:pStyle w:val="FirstParagraph"/>
      </w:pPr>
      <w:r>
        <w:t xml:space="preserve">09.12.2021</w:t>
      </w:r>
    </w:p>
    <w:p>
      <w:pPr>
        <w:pStyle w:val="BodyText"/>
      </w:pPr>
      <w:r>
        <w:drawing>
          <wp:inline>
            <wp:extent cx="1905000" cy="12668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8021825/eaa4c0853c55214af75dd8794a52c802/iblock/68a/68ab59fb26815054257408b6c5734df2/900x600_adaptiveresize_december_2021_vak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столице подвели итоги приема заявок от бизнесменов по выплатам на соблюдение санитарных мер в связи с пандемией COVID-19 и обеспечение сотрудников средствами индивидуальной защиты (СИЗ).</w:t>
      </w:r>
    </w:p>
    <w:p>
      <w:pPr>
        <w:pStyle w:val="BodyText"/>
      </w:pPr>
      <w:r>
        <w:t xml:space="preserve">Оформить подобную заявку могли компании сферы услуг, которые до 15 августа подали сведения о вакцинации не менее 60% персонала через личный кабинет на портале mos.ru.</w:t>
      </w:r>
    </w:p>
    <w:p>
      <w:pPr>
        <w:pStyle w:val="BodyText"/>
      </w:pPr>
      <w:r>
        <w:t xml:space="preserve">– По этой программе одобрено 3,1 тысячи заявок. Общая сумма выплат по ним превысит 332 миллиона рублей. Большинство заявок – примерно 60 процентов – поступило от предприятий общественного питания. Также поддержку получат организации и ИП, работающие в сфере культуры, спорта, бытовых услуг и других направлениях, – отметила заместитель мэра Москвы Наталья Сергунина.</w:t>
      </w:r>
    </w:p>
    <w:p>
      <w:pPr>
        <w:pStyle w:val="BodyText"/>
      </w:pPr>
      <w:r>
        <w:t xml:space="preserve">Общая сумма выплат московским предпринимателям на СИЗ превысит 330 миллионов рублей. Среди них – по 15 тыс. рублей на компанию, а также по 6,5 тыс. на каждого сотрудника. Индивидуальным предпринимателям, работающим без персонала, выплачивают 21,5 тысячи рублей.</w:t>
      </w:r>
    </w:p>
    <w:p>
      <w:pPr>
        <w:pStyle w:val="BodyText"/>
      </w:pPr>
      <w:r>
        <w:t xml:space="preserve">Так, компания, владеющая сетью кофеен, получила возможность принять участие сразу в двух программах поддержки. Предприятие подало заявку на компенсацию коммунальных затрат за III квартал 2021 года для ресторанов и кафе и уже получило 275 тыс. руб. на средства индивидуальной защиты.</w:t>
      </w:r>
    </w:p>
    <w:p>
      <w:pPr>
        <w:pStyle w:val="BodyText"/>
      </w:pPr>
      <w:r>
        <w:t xml:space="preserve">Программа выплат на соблюдение ограничительных мер и СИЗ была утверждена Собяниным в июле этого года.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http://zelao.mos.ru/presscenter/news/detail/10459827.html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4598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04598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2025-06-27T00:00:56Z</dcterms:created>
  <dcterms:modified xsi:type="dcterms:W3CDTF">2025-06-27T00:00:56Z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