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bd86b9463a11ab3c5da9c084bc64aa7ce385b"/>
    <w:p>
      <w:pPr>
        <w:pStyle w:val="Heading3"/>
      </w:pPr>
      <w:r>
        <w:t xml:space="preserve">Храмы Игоря Покровского: храм Филарета митрополита Московского</w:t>
      </w:r>
    </w:p>
    <w:p>
      <w:pPr>
        <w:pStyle w:val="FirstParagraph"/>
      </w:pPr>
      <w:r>
        <w:t xml:space="preserve">04.02.2023</w:t>
      </w:r>
    </w:p>
    <w:p>
      <w:pPr>
        <w:pStyle w:val="BodyText"/>
      </w:pPr>
      <w:r>
        <w:drawing>
          <wp:inline>
            <wp:extent cx="5334000" cy="4005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008/vomi4e57cz4shzu9b0eisw03sx1tf786/KHramy-Igorya-Pokrovskogo_-khram-Filareta-mitropolita-Moskov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Часть 1</w:t>
      </w:r>
    </w:p>
    <w:p>
      <w:pPr>
        <w:pStyle w:val="BodyText"/>
      </w:pPr>
      <w:r>
        <w:t xml:space="preserve">Мало кто знает, что Филаретовский храм, храм Сергия Радонежского и его иконостас появились в нашем городе благодаря главному архитектору – Игорю Покровскому.</w:t>
      </w:r>
    </w:p>
    <w:p>
      <w:pPr>
        <w:pStyle w:val="BodyText"/>
      </w:pPr>
      <w:r>
        <w:rPr>
          <w:bCs/>
          <w:b/>
        </w:rPr>
        <w:t xml:space="preserve">Советский архитектор – и вдруг церкви!</w:t>
      </w:r>
    </w:p>
    <w:p>
      <w:pPr>
        <w:pStyle w:val="BodyText"/>
      </w:pPr>
      <w:r>
        <w:t xml:space="preserve">Многим это кажется странным: советский зодчий, академик, лауреат престижных премий – и вдруг деревянные церковки, образа. Почему он это делал? По-видимому, стать храмосоздателем Игоря Александровича побудила семейная история. Дед его со стороны отца был священнослужителем, вместе с женой они состояли певчими архиерейского хора в Рязани. От дедушки и бабушки зодчий унаследовал душевное влечение к «корням», любовь к старинным русским архитектурным формам. И когда в обществе назрели перемены, Покровский занялся храмовым зодчеством. Первой в Зеленограде построили деревянную Филаретовскую церковь.</w:t>
      </w:r>
    </w:p>
    <w:p>
      <w:pPr>
        <w:pStyle w:val="BodyText"/>
      </w:pPr>
      <w:r>
        <w:rPr>
          <w:bCs/>
          <w:b/>
        </w:rPr>
        <w:t xml:space="preserve">Так захотели люди</w:t>
      </w:r>
    </w:p>
    <w:p>
      <w:pPr>
        <w:pStyle w:val="BodyText"/>
      </w:pPr>
      <w:r>
        <w:t xml:space="preserve">История Филаретовской церкви ведется с начала 1990-х, когда родители, основавшие школу «Малая Академия Гармонии», пожелали воспитывать детей в духе православия. При школе устроили молитвенную комнату, а затем директор обратилась к властям с просьбой построить храм. Место для церкви отвели неподалеку от Школьного озера, между 10-м и 11-м микрорайонами. Проектировали храм зодчие Игорь Покровский и Юрий Свердловский. Они задумали бревенчатую церковь, срубленную по старинной технологии. Построили ее в 1994 году.</w:t>
      </w:r>
    </w:p>
    <w:p>
      <w:pPr>
        <w:pStyle w:val="BodyText"/>
      </w:pPr>
      <w:r>
        <w:rPr>
          <w:bCs/>
          <w:b/>
        </w:rPr>
        <w:t xml:space="preserve">В традициях зодчества Русского Севера</w:t>
      </w:r>
    </w:p>
    <w:p>
      <w:pPr>
        <w:pStyle w:val="BodyText"/>
      </w:pPr>
      <w:r>
        <w:t xml:space="preserve">Церковь срубили по старинке «в обло»: такая рубка – «чаша в нижнем бревне» – была традиционной на Руси XVI-XVII вв. Крутую двускатную тесовую кровлю увенчали небольшой главкой и покрыли лемехом (чешуей) – в средние века так крыли церковные главы и «кокошники» на русских теремах. Глухой барабан главки украсили резьбой. В стиле древнерусских церквей оформили и вход – сделали нарядную крытую галерею-гульбище с фигурными столбцами. Рядом с церковью поставили маленькую звонницу на столбах. Строительство, благословленное патриархом всея Руси Алексием II, не заняло много времени, хотя погожие летние деньки упустили из-за бюрократических проволочек – строителям пришлось доказывать, что церковь будет в стороне от водопровода. Достроили ее осенью 1994-го.</w:t>
      </w:r>
    </w:p>
    <w:p>
      <w:pPr>
        <w:pStyle w:val="BodyText"/>
      </w:pPr>
      <w:r>
        <w:rPr>
          <w:bCs/>
          <w:b/>
        </w:rPr>
        <w:t xml:space="preserve">Первая в России церковь, посвященная Филарету</w:t>
      </w:r>
    </w:p>
    <w:p>
      <w:pPr>
        <w:pStyle w:val="BodyText"/>
      </w:pPr>
      <w:r>
        <w:t xml:space="preserve">15 января 1995 года в Зеленоград прибыл патриарх Алексий II и освятил новый храм в честь митрополита Московского и Коломенского Филарета, знаменитого духовного пастыря 19-го столетия, канонизированного в конце 1994 года. Так зеленоградская церковь стала первой в России, посвященной Филарету. Имя его выбрано потому, что единственный дотоле бывший в городе Никольский храм был освящен в 1828 году, когда владыка Филарет возглавлял Московскую епархию. На церемонию освящения пришли тысячи горожан. Погода стояла пасмурная, но во время обряда тучи вдруг разошлись, выглянуло солнце, а затем начался великолепный сказочный снегопад.</w:t>
      </w:r>
    </w:p>
    <w:p>
      <w:pPr>
        <w:pStyle w:val="BodyText"/>
      </w:pPr>
      <w:r>
        <w:rPr>
          <w:bCs/>
          <w:b/>
        </w:rPr>
        <w:t xml:space="preserve">Не было бы счастья…</w:t>
      </w:r>
    </w:p>
    <w:p>
      <w:pPr>
        <w:pStyle w:val="BodyText"/>
      </w:pPr>
      <w:r>
        <w:t xml:space="preserve">Жаркой летней ночью 1999 года в храме вспыхнул пожар. Огонь занялся в церковном притворе – спалил стены вокруг алтаря, но чудом не тронул трехъярусный иконостас и деревянный престол. Прибывшие пожарные потушили пламя, но сруб сильно обгорел и все внутреннее убранство погибло. «Зрелище было не из приятных, – рассказывал первый префект Зеленограда Алексей Ищук, – разрушенный фундамент, остатки обгоревших бревен. Правда, часть храма, где был алтарь, осталась, и на ней стоял крест. Прикинули стоимость работ по очистке пожарища, и за три дня порядок был наведен».</w:t>
      </w:r>
    </w:p>
    <w:p>
      <w:pPr>
        <w:pStyle w:val="BodyText"/>
      </w:pPr>
      <w:r>
        <w:t xml:space="preserve">Восстанавливать храм власти решили на том же фундаменте, но при этом расширить его за счет деревянных консолей. Зодчие Игорь Покровский, Юрий Свердловский и присоединившийся к ним Борис Зархи не оставили свое детище в беде. В итоге маленькую церковку сделали почти вдвое больше – с 49 до 80 кв. метров, а вместимость увеличили до 200 человек. В церкви устроили два престола: главный – в честь митрополита Филарета и приставной – в честь митрополита Алексия. И уже на Пасху, 30 апреля 2000 года, в храме возобновились богослужения.</w:t>
      </w:r>
    </w:p>
    <w:p>
      <w:pPr>
        <w:pStyle w:val="BodyText"/>
      </w:pPr>
      <w:r>
        <w:t xml:space="preserve">Дина Демина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http://zelao.mos.ru/presscenter/news/detail/11390427.html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90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1390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2025-05-24T02:19:35Z</dcterms:created>
  <dcterms:modified xsi:type="dcterms:W3CDTF">2025-05-24T02:19:35Z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