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048b793f93a2788030607b739783f01119ac88"/>
    <w:p>
      <w:pPr>
        <w:pStyle w:val="Heading3"/>
      </w:pPr>
      <w:r>
        <w:t xml:space="preserve">Для строительства перехода над улицей Ленина уменьшат парковку ТЦ «Зеленоградский»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rPr>
          <w:bCs/>
          <w:b/>
        </w:rPr>
        <w:t xml:space="preserve">22.02.2024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de0/fmoy5msrtdhyuu56e3sa5iqvn4l30pdh/Dlya-stroitelstva-perekhoda-nad-ulitsey-Lenina-umenshat-parkovku-TTS-_Zelenogradskiy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Пешеходная галерея от конкорса станции Крюково до торгового центра «Зеленоградский» через улицу Ленина станет последним объектом, который будет построен в рамках МЦД-3. Работы </w:t>
      </w:r>
      <w:hyperlink r:id="rId23">
        <w:r>
          <w:rPr>
            <w:rStyle w:val="Hyperlink"/>
          </w:rPr>
          <w:t xml:space="preserve">стартовали</w:t>
        </w:r>
      </w:hyperlink>
      <w:r>
        <w:t xml:space="preserve"> только недавно. О том, как строительство перехода изменит жизнь окружающей действительности, мы спросили заместителя префекта Зеленоградского округа Дмитрия Морозова.</w:t>
      </w:r>
    </w:p>
    <w:p>
      <w:pPr>
        <w:pStyle w:val="BodyText"/>
      </w:pPr>
      <w:r>
        <w:t xml:space="preserve">– Строители вышли на площадку несколько позже намеченного срока. Задержка была связана с необходимостью установления сервитута на земельный участок, арендуемый ТЦ «Зеленоградский». Объект входит в границы земли, на котором располагается торговый центр и его парковка. Городу необходимо было договориться с собственником по этому вопросу, – пояснил Дмитрий Морозов.</w:t>
      </w:r>
    </w:p>
    <w:p>
      <w:pPr>
        <w:pStyle w:val="BodyText"/>
      </w:pPr>
      <w:r>
        <w:t xml:space="preserve">Со стороны станции Крюково переход станет продолжением конкорса, а со стороны ТЦ «Зеленоградский» будет спускаться на тротуар. Для этого будут построены лестничные марши и эскалатор. Соответственно, будет уменьшена парковка у ТЦ.</w:t>
      </w:r>
    </w:p>
    <w:p>
      <w:pPr>
        <w:pStyle w:val="BodyText"/>
      </w:pPr>
      <w:r>
        <w:rPr>
          <w:bCs/>
          <w:b/>
        </w:rPr>
        <w:t xml:space="preserve">Фото: Дмитрий Ерохин / zelao.ru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http://zelao.mos.ru/presscenter/news/detail/12183417.html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12183417.html" TargetMode="External" /><Relationship Type="http://schemas.openxmlformats.org/officeDocument/2006/relationships/hyperlink" Id="rId23" Target="https://zelao.mos.ru/presscenter/news/detail/12102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12183417.html" TargetMode="External" /><Relationship Type="http://schemas.openxmlformats.org/officeDocument/2006/relationships/hyperlink" Id="rId23" Target="https://zelao.mos.ru/presscenter/news/detail/12102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2025-04-18T21:49:56Z</dcterms:created>
  <dcterms:modified xsi:type="dcterms:W3CDTF">2025-04-18T21:49:56Z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