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8205f7e35a10b4869d6820a06e1f08ec34679"/>
    <w:p>
      <w:pPr>
        <w:pStyle w:val="Heading3"/>
      </w:pPr>
      <w:r>
        <w:t xml:space="preserve">В зеленоградском Дворце бракосочетаний наградили семейные пары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rPr>
          <w:bCs/>
          <w:b/>
        </w:rPr>
        <w:t xml:space="preserve">05.07.2024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273179/66c5ce54797c3fa6bc7ea81ca60becc9/iblock/31d/31d2e96a1e495c417aba272d12dcde6c/V-zelenogradskom-Dvortse-brakosochetaniy-nagradili-semeynye-pa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Дня семьи, любви и верности в Зеленоградском загсе состоялась торжественная церемония вручения памятных медалей «За любовь и верность».</w:t>
      </w:r>
      <w:r>
        <w:br/>
      </w:r>
      <w:r>
        <w:t xml:space="preserve">День Петра и Февронии Муромских – один из самых искренних и теплых народных православных праздников – стал теперь и Днём семьи, любви и верности. Петр и Феврония, прославившиеся благочестием и милосердием, являются образцом семейной жизни.</w:t>
      </w:r>
      <w:r>
        <w:br/>
      </w:r>
      <w:r>
        <w:t xml:space="preserve">Дворец бракосочетания открыл свои двери после ремонта, и первым крупным мероприятием стало награждение семей, проживших вместе более 25 лет, сохранивших любовь и верность, воспитавших детей и внуков.</w:t>
      </w:r>
      <w:r>
        <w:br/>
      </w:r>
      <w:r>
        <w:t xml:space="preserve">В праздничной обстановке медали и подарки семьям вручил начальник управления развития социальной сферы префектуры ЗелАО Владимир Колесников.</w:t>
      </w:r>
    </w:p>
    <w:p>
      <w:pPr>
        <w:pStyle w:val="BodyText"/>
      </w:pPr>
      <w:r>
        <w:rPr>
          <w:bCs/>
          <w:b/>
        </w:rPr>
        <w:t xml:space="preserve">Фото: Дмитрий ЕРОХИН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http://zelao.mos.ru/presscenter/news/detail/12465702.html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465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465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2025-05-09T01:13:41Z</dcterms:created>
  <dcterms:modified xsi:type="dcterms:W3CDTF">2025-05-09T01:13:41Z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