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a02bff04f6dd12723ae2b4c1986c1b5f2133ff"/>
    <w:p>
      <w:pPr>
        <w:pStyle w:val="Heading3"/>
      </w:pPr>
      <w:r>
        <w:t xml:space="preserve">В 2015-2016 годах работы по капитальному ремонту пройдут в 12 домах Зеленограда</w:t>
      </w:r>
    </w:p>
    <w:p>
      <w:pPr>
        <w:pStyle w:val="FirstParagraph"/>
      </w:pPr>
      <w:r>
        <w:t xml:space="preserve">26.10.2015</w:t>
      </w:r>
    </w:p>
    <w:p>
      <w:pPr>
        <w:pStyle w:val="BodyText"/>
      </w:pPr>
      <w:r>
        <w:drawing>
          <wp:inline>
            <wp:extent cx="5334000" cy="3952793"/>
            <wp:effectExtent b="0" l="0" r="0" t="0"/>
            <wp:docPr descr="" title="" id="21" name="Picture"/>
            <a:graphic>
              <a:graphicData uri="http://schemas.openxmlformats.org/drawingml/2006/picture">
                <pic:pic>
                  <pic:nvPicPr>
                    <pic:cNvPr descr="/mnt/u01/sites/zelao.mos.ru/www/upload/-news-upload/New%20Folder/kapremont_gl.jpg" id="22" name="Picture"/>
                    <pic:cNvPicPr>
                      <a:picLocks noChangeArrowheads="1" noChangeAspect="1"/>
                    </pic:cNvPicPr>
                  </pic:nvPicPr>
                  <pic:blipFill>
                    <a:blip r:embed="rId20"/>
                    <a:stretch>
                      <a:fillRect/>
                    </a:stretch>
                  </pic:blipFill>
                  <pic:spPr bwMode="auto">
                    <a:xfrm>
                      <a:off x="0" y="0"/>
                      <a:ext cx="5334000" cy="3952793"/>
                    </a:xfrm>
                    <a:prstGeom prst="rect">
                      <a:avLst/>
                    </a:prstGeom>
                    <a:noFill/>
                    <a:ln w="9525">
                      <a:noFill/>
                      <a:headEnd/>
                      <a:tailEnd/>
                    </a:ln>
                  </pic:spPr>
                </pic:pic>
              </a:graphicData>
            </a:graphic>
          </wp:inline>
        </w:drawing>
      </w:r>
    </w:p>
    <w:p>
      <w:pPr>
        <w:pStyle w:val="BodyText"/>
      </w:pPr>
      <w:r>
        <w:t xml:space="preserve">Фонд капитального ремонта</w:t>
      </w:r>
      <w:r>
        <w:t xml:space="preserve"> </w:t>
      </w:r>
      <w:hyperlink r:id="rId23">
        <w:r>
          <w:rPr>
            <w:rStyle w:val="Hyperlink"/>
          </w:rPr>
          <w:t xml:space="preserve">опубликовал</w:t>
        </w:r>
      </w:hyperlink>
      <w:r>
        <w:t xml:space="preserve"> </w:t>
      </w:r>
      <w:r>
        <w:t xml:space="preserve">краткосрочный план реализации в 2015/2016 годах региональной программы капитального ремонта в многоквартирных домах Москвы. В «шорт-лист» попали 12 корпусов Зеленограда в 1, 2, 4 микрорайонах, на площади Юности и улице Гоголя.</w:t>
      </w:r>
    </w:p>
    <w:p>
      <w:pPr>
        <w:pStyle w:val="BodyText"/>
      </w:pPr>
      <w:r>
        <w:t xml:space="preserve">Это корпуса 145, 146, 147, 148, 153, 232, 445, дома на площади Юности 3, 4, 5 и дома на улице Гоголя 11 а, б. Все они были построены в 60-х годах прошлого века.</w:t>
      </w:r>
    </w:p>
    <w:p>
      <w:pPr>
        <w:pStyle w:val="BodyText"/>
      </w:pPr>
      <w:r>
        <w:rPr>
          <w:bCs/>
          <w:b/>
        </w:rPr>
        <w:t xml:space="preserve">Корпус 145 – 1961 год постройки.</w:t>
      </w:r>
    </w:p>
    <w:p>
      <w:pPr>
        <w:pStyle w:val="BodyText"/>
      </w:pPr>
      <w:r>
        <w:t xml:space="preserve">Работы: ремонт внутридомовых инженерных систем водоотведения (канализации) (стояки), ремонт внутридомовых инженерных систем водоотведения (канализации) (выпуски и сборные трубопроводы), внутридомовых инженерных систем холодного водоснабжения (стояки), внутридомовых инженерных систем холодного водоснабжения (разводящие магистрали), ремонт внутридомовых инженерных систем горячего водоснабжения (стояки), ремонт внутридомовых инженерных систем горячего водоснабжения (разводящие магистрали), ремонт или замены мусоропровода, ремонт или замены внутреннего водостока, ремонт крыши.</w:t>
      </w:r>
    </w:p>
    <w:p>
      <w:pPr>
        <w:pStyle w:val="BodyText"/>
      </w:pPr>
      <w:r>
        <w:t xml:space="preserve">Общая сумма работ – 4 289 132,4 рублей</w:t>
      </w:r>
    </w:p>
    <w:p>
      <w:pPr>
        <w:pStyle w:val="BodyText"/>
      </w:pPr>
      <w:r>
        <w:rPr>
          <w:bCs/>
          <w:b/>
        </w:rPr>
        <w:t xml:space="preserve">Корпус 146 – 1961 год постройки.</w:t>
      </w:r>
    </w:p>
    <w:p>
      <w:pPr>
        <w:pStyle w:val="BodyText"/>
      </w:pPr>
      <w:r>
        <w:t xml:space="preserve">Работы: ремонт внутридомовых инженерных систем водоотведения (канализации) (стояки), ремонт внутридомовых инженерных систем водоотведения (канализации) (выпуски и сборные трубопроводы), внутридомовых инженерных систем холодного водоснабжения (стояки), внутридомовых инженерных систем холодного водоснабжения (разводящие магистрали), ремонт внутридомовых инженерных систем горячего водоснабжения (стояки), ремонт внутридомовых инженерных систем горячего водоснабжения (разводящие магистрали), ремонт или замены мусоропровода, ремонт или замены внутреннего водостока.</w:t>
      </w:r>
    </w:p>
    <w:p>
      <w:pPr>
        <w:pStyle w:val="BodyText"/>
      </w:pPr>
      <w:r>
        <w:t xml:space="preserve">Общая сумма работ – 3 522 128,4 рублей</w:t>
      </w:r>
    </w:p>
    <w:p>
      <w:pPr>
        <w:pStyle w:val="BodyText"/>
      </w:pPr>
      <w:r>
        <w:rPr>
          <w:bCs/>
          <w:b/>
        </w:rPr>
        <w:t xml:space="preserve">Корпус 147 – 1961 год постройки.</w:t>
      </w:r>
    </w:p>
    <w:p>
      <w:pPr>
        <w:pStyle w:val="BodyText"/>
      </w:pPr>
      <w:r>
        <w:t xml:space="preserve">Работы: ремонт внутридомовых инженерных систем водоотведения (канализации) (стояки), ремонт внутридомовых инженерных систем водоотведения (канализации) (выпуски и сборные трубопроводы), внутридомовых инженерных систем холодного водоснабжения (стояки), внутридомовых инженерных систем холодного водоснабжения (разводящие магистрали), ремонт внутридомовых инженерных систем горячего водоснабжения (стояки), ремонт внутридомовых инженерных систем горячего водоснабжения (разводящие магистрали), ремонт или замены мусоропровода, ремонт или замены внутреннего водостока, ремонт крыши.</w:t>
      </w:r>
    </w:p>
    <w:p>
      <w:pPr>
        <w:pStyle w:val="BodyText"/>
      </w:pPr>
      <w:r>
        <w:t xml:space="preserve">Общая сумма работ: 4 271 090,25 рублей</w:t>
      </w:r>
    </w:p>
    <w:p>
      <w:pPr>
        <w:pStyle w:val="BodyText"/>
      </w:pPr>
      <w:r>
        <w:rPr>
          <w:bCs/>
          <w:b/>
        </w:rPr>
        <w:t xml:space="preserve">Корпус 148 – 1962 год постройки.</w:t>
      </w:r>
    </w:p>
    <w:p>
      <w:pPr>
        <w:pStyle w:val="BodyText"/>
      </w:pPr>
      <w:r>
        <w:t xml:space="preserve">Работы: ремонт внутридомовых инженерных систем водоотведения (канализации) (стояки), ремонт внутридомовых инженерных систем водоотведения (канализации) (выпуски и сборные трубопроводы), внутридомовых инженерных систем холодного водоснабжения (стояки), внутридомовых инженерных систем холодного водоснабжения (разводящие магистрали), ремонт внутридомовых инженерных систем горячего водоснабжения (стояки), ремонт внутридомовых инженерных систем горячего водоснабжения (разводящие магистрали), ремонт или замены мусоропровода, ремонт или замены внутреннего водостока.</w:t>
      </w:r>
    </w:p>
    <w:p>
      <w:pPr>
        <w:pStyle w:val="BodyText"/>
      </w:pPr>
      <w:r>
        <w:t xml:space="preserve">Общая сумма работ: 4 307 753,1 рублей</w:t>
      </w:r>
    </w:p>
    <w:p>
      <w:pPr>
        <w:pStyle w:val="BodyText"/>
      </w:pPr>
      <w:r>
        <w:rPr>
          <w:bCs/>
          <w:b/>
        </w:rPr>
        <w:t xml:space="preserve">Корпус 153 – 1964 год постройки.</w:t>
      </w:r>
    </w:p>
    <w:p>
      <w:pPr>
        <w:pStyle w:val="BodyText"/>
      </w:pPr>
      <w:r>
        <w:t xml:space="preserve">Работы: ремонт внутридомовых инженерных систем водоотведения (канализации) (стояки), ремонт внутридомовых инженерных систем водоотведения (канализации) (выпуски и сборные трубопроводы), ремонт внутридомовых инженерных систем теплоснабжения (стояки), ремонт внутридомовых инженерных систем теплоснабжения (разводящие магистрали), внутридомовых инженерных систем холодного водоснабжения (стояки), внутридомовых инженерных систем холодного водоснабжения (разводящие магистрали), ремонт внутридомовых инженерных систем горячего водоснабжения (стояки), ремонт внутридомовых инженерных систем горячего водоснабжения (разводящие магистрали), ремонт крыши.</w:t>
      </w:r>
    </w:p>
    <w:p>
      <w:pPr>
        <w:pStyle w:val="BodyText"/>
      </w:pPr>
      <w:r>
        <w:t xml:space="preserve">Общая сумма работ: 7 197 153,6 рублей.</w:t>
      </w:r>
    </w:p>
    <w:p>
      <w:pPr>
        <w:pStyle w:val="BodyText"/>
      </w:pPr>
      <w:r>
        <w:rPr>
          <w:bCs/>
          <w:b/>
        </w:rPr>
        <w:t xml:space="preserve">Корпус 232 – 1965 год постройки.</w:t>
      </w:r>
    </w:p>
    <w:p>
      <w:pPr>
        <w:pStyle w:val="BodyText"/>
      </w:pPr>
      <w:r>
        <w:t xml:space="preserve">Работы: ремонт внутридомовых инженерных систем водоотведения (канализации) (стояки), ремонт внутридомовых инженерных систем водоотведения (канализации) (выпуски и сборные трубопроводы), ремонт внутридомовых инженерных систем теплоснабжения (стояки), внутридомовых инженерных систем холодного водоснабжения (стояки), внутридомовых инженерных систем холодного водоснабжения (разводящие магистрали), ремонт внутридомовых инженерных систем горячего водоснабжения (стояки), ремонт внутридомовых инженерных систем горячего водоснабжения (разводящие магистрали), ремонт или замены внутреннего водостока.</w:t>
      </w:r>
    </w:p>
    <w:p>
      <w:pPr>
        <w:pStyle w:val="BodyText"/>
      </w:pPr>
      <w:r>
        <w:t xml:space="preserve">Общая сумма работ: 6 087 181,8 рублей.</w:t>
      </w:r>
    </w:p>
    <w:p>
      <w:pPr>
        <w:pStyle w:val="BodyText"/>
      </w:pPr>
      <w:r>
        <w:rPr>
          <w:bCs/>
          <w:b/>
        </w:rPr>
        <w:t xml:space="preserve">Корпус 445 – 1969 год постройки.</w:t>
      </w:r>
    </w:p>
    <w:p>
      <w:pPr>
        <w:pStyle w:val="BodyText"/>
      </w:pPr>
      <w:r>
        <w:t xml:space="preserve">Работы: ремонт внутридомовых инженерных систем водоотведения (канализации) (стояки), ремонт внутридомовых инженерных систем водоотведения (канализации) (выпуски и сборные трубопроводы), ремонт внутридомовых инженерных систем теплоснабжения (стояки), внутридомовых инженерных систем холодного водоснабжения (стояки), ремонт внутридомовых инженерных систем горячего водоснабжения (стояки), ремонт или замены мусоропровода, ремонт крыши.</w:t>
      </w:r>
    </w:p>
    <w:p>
      <w:pPr>
        <w:pStyle w:val="BodyText"/>
      </w:pPr>
      <w:r>
        <w:t xml:space="preserve">Общая сумма работ: 41 360 342,1 рублей.</w:t>
      </w:r>
    </w:p>
    <w:p>
      <w:pPr>
        <w:pStyle w:val="BodyText"/>
      </w:pPr>
      <w:r>
        <w:rPr>
          <w:bCs/>
          <w:b/>
        </w:rPr>
        <w:t xml:space="preserve">Площадь Юности, 3 – 1969 год постройки.</w:t>
      </w:r>
    </w:p>
    <w:p>
      <w:pPr>
        <w:pStyle w:val="BodyText"/>
      </w:pPr>
      <w:r>
        <w:t xml:space="preserve">Работы: ремонт внутридомовых инженерных систем водоотведения (канализации) (стояки), ремонт внутридомовых инженерных систем водоотведения (канализации) (выпуски и сборные трубопроводы), ремонт внутридомовых инженерных систем теплоснабжения (стояки), ремонт внутридомовых инженерных систем теплоснабжения (разводящие магистрали), внутридомовых инженерных систем холодного водоснабжения (стояки), внутридомовых инженерных систем холодного водоснабжения (разводящие магистрали), ремонт внутридомовых инженерных систем горячего водоснабжения (стояки), ремонт внутридомовых инженерных систем горячего водоснабжения (разводящие магистрали).</w:t>
      </w:r>
    </w:p>
    <w:p>
      <w:pPr>
        <w:pStyle w:val="BodyText"/>
      </w:pPr>
      <w:r>
        <w:t xml:space="preserve">Общая сумма работ: 9 376 083,15 рублей.</w:t>
      </w:r>
    </w:p>
    <w:p>
      <w:pPr>
        <w:pStyle w:val="BodyText"/>
      </w:pPr>
      <w:r>
        <w:rPr>
          <w:bCs/>
          <w:b/>
        </w:rPr>
        <w:t xml:space="preserve">Площадь Юности, 4 – 1968 год постройки.</w:t>
      </w:r>
    </w:p>
    <w:p>
      <w:pPr>
        <w:pStyle w:val="BodyText"/>
      </w:pPr>
      <w:r>
        <w:t xml:space="preserve">Работы: ремонт внутридомовых инженерных систем водоотведения (канализации) (стояки), ремонт внутридомовых инженерных систем водоотведения (канализации) (выпуски и сборные трубопроводы), ремонт внутридомовых инженерных систем теплоснабжения (стояки), ремонт внутридомовых инженерных систем теплоснабжения (разводящие магистрали), внутридомовых инженерных систем холодного водоснабжения (стояки), внутридомовых инженерных систем холодного водоснабжения (разводящие магистрали), ремонт внутридомовых инженерных систем горячего водоснабжения (стояки), ремонт внутридомовых инженерных систем горячего водоснабжения (разводящие магистрали).</w:t>
      </w:r>
    </w:p>
    <w:p>
      <w:pPr>
        <w:pStyle w:val="BodyText"/>
      </w:pPr>
      <w:r>
        <w:t xml:space="preserve">Общая сумма работ: 9 385 736,85 рублей</w:t>
      </w:r>
    </w:p>
    <w:p>
      <w:pPr>
        <w:pStyle w:val="BodyText"/>
      </w:pPr>
      <w:r>
        <w:rPr>
          <w:bCs/>
          <w:b/>
        </w:rPr>
        <w:t xml:space="preserve">Площадь Юности, 5 – 1969 год постройки.</w:t>
      </w:r>
    </w:p>
    <w:p>
      <w:pPr>
        <w:pStyle w:val="BodyText"/>
      </w:pPr>
      <w:r>
        <w:t xml:space="preserve">Работы: ремонт внутридомовых инженерных систем водоотведения (канализации) (стояки), ремонт внутридомовых инженерных систем водоотведения (канализации) (выпуски и сборные трубопроводы), ремонт внутридомовых инженерных систем теплоснабжения (стояки), ремонт внутридомовых инженерных систем теплоснабжения (разводящие магистрали), внутридомовых инженерных систем холодного водоснабжения (стояки), внутридомовых инженерных систем холодного водоснабжения (разводящие магистрали), ремонт внутридомовых инженерных систем горячего водоснабжения (стояки), ремонт внутридомовых инженерных систем горячего водоснабжения (разводящие магистрали), ремонт пожарного водопровода.</w:t>
      </w:r>
    </w:p>
    <w:p>
      <w:pPr>
        <w:pStyle w:val="BodyText"/>
      </w:pPr>
      <w:r>
        <w:t xml:space="preserve">Общая сумма работ: 9 690 347,1 рублей.</w:t>
      </w:r>
    </w:p>
    <w:p>
      <w:pPr>
        <w:pStyle w:val="BodyText"/>
      </w:pPr>
      <w:r>
        <w:rPr>
          <w:bCs/>
          <w:b/>
        </w:rPr>
        <w:t xml:space="preserve">Улица Гоголя, 11а – 1967 год постройки</w:t>
      </w:r>
    </w:p>
    <w:p>
      <w:pPr>
        <w:pStyle w:val="BodyText"/>
      </w:pPr>
      <w:r>
        <w:t xml:space="preserve">Работы: ремонт внутридомовых инженерных систем водоотведения (канализации) (стояки), ремонт внутридомовых инженерных систем водоотведения (канализации) (выпуски и сборные трубопроводы), ремонт внутридомовых инженерных систем теплоснабжения (стояки), ремонт внутридомовых инженерных систем теплоснабжения (разводящие магистрали), внутридомовых инженерных систем холодного водоснабжения (стояки), внутридомовых инженерных систем холодного водоснабжения (разводящие магистрали), ремонт внутридомовых инженерных систем горячего водоснабжения (стояки), ремонт внутридомовых инженерных систем горячего водоснабжения (разводящие магистрали), ремонт фасада, ремонт крыши.</w:t>
      </w:r>
    </w:p>
    <w:p>
      <w:pPr>
        <w:pStyle w:val="BodyText"/>
      </w:pPr>
      <w:r>
        <w:t xml:space="preserve">Общая сумма работ: 15 667 846,95 рублей.</w:t>
      </w:r>
    </w:p>
    <w:p>
      <w:pPr>
        <w:pStyle w:val="BodyText"/>
      </w:pPr>
      <w:r>
        <w:rPr>
          <w:bCs/>
          <w:b/>
        </w:rPr>
        <w:t xml:space="preserve">Улица Гоголя, 11б – 1969 год постройки.</w:t>
      </w:r>
    </w:p>
    <w:p>
      <w:pPr>
        <w:pStyle w:val="BodyText"/>
      </w:pPr>
      <w:r>
        <w:t xml:space="preserve">Работы: ремонт внутридомовых инженерных систем водоотведения (канализации) (стояки), ремонт внутридомовых инженерных систем водоотведения (канализации) (выпуски и сборные трубопроводы), ремонт внутридомовых инженерных систем теплоснабжения (стояки), ремонт внутридомовых инженерных систем теплоснабжения (разводящие магистрали), внутридомовых инженерных систем холодного водоснабжения (стояки), внутридомовых инженерных систем холодного водоснабжения (разводящие магистрали), ремонт внутридомовых инженерных систем горячего водоснабжения (стояки), ремонт внутридомовых инженерных систем горячего водоснабжения (разводящие магистрали), ремонт фасада, ремонт крыши.</w:t>
      </w:r>
    </w:p>
    <w:p>
      <w:pPr>
        <w:pStyle w:val="BodyText"/>
      </w:pPr>
      <w:r>
        <w:t xml:space="preserve">Общая сумма работ: 11 368 360,5 рублей.</w:t>
      </w:r>
    </w:p>
    <w:p>
      <w:pPr>
        <w:pStyle w:val="BodyText"/>
      </w:pPr>
      <w:hyperlink r:id="rId24">
        <w:r>
          <w:rPr>
            <w:rStyle w:val="Hyperlink"/>
          </w:rPr>
          <w:t xml:space="preserve">Как стало известно ранее</w:t>
        </w:r>
      </w:hyperlink>
      <w:r>
        <w:t xml:space="preserve">, до конца 2015 года в корпусе 1121 в районе Силино будет проведен капитальный ремонт 8 лифтов. Работы будет выполнять ООО «Лифтовая компания «Практика». Ремонтные работы начнутся 3 ноября, а завершатся 22 декабря.</w:t>
      </w:r>
    </w:p>
    <w:p>
      <w:pPr>
        <w:pStyle w:val="BodyText"/>
      </w:pPr>
      <w:r>
        <w:t xml:space="preserve">Недавно партия «Единая Россия»</w:t>
      </w:r>
      <w:r>
        <w:t xml:space="preserve"> </w:t>
      </w:r>
      <w:hyperlink r:id="rId25">
        <w:r>
          <w:rPr>
            <w:rStyle w:val="Hyperlink"/>
          </w:rPr>
          <w:t xml:space="preserve">предложила</w:t>
        </w:r>
      </w:hyperlink>
      <w:r>
        <w:t xml:space="preserve"> </w:t>
      </w:r>
      <w:r>
        <w:t xml:space="preserve">единовременное проведение капитального ремонта всех систем жилых домов в рамках региональной программы капремонта многоквартирных домов. Активисты партии проводили большое количество встреч с москвичами, из которых сделали вывод, чтонаиболее удобным для жителей будет проведение единовременного максимально возможного количества работ по капитальному ремонту дома. Мэр Москвы Сергей Собянин данное предложение поддержал.</w:t>
      </w:r>
    </w:p>
    <w:p>
      <w:pPr>
        <w:pStyle w:val="BodyText"/>
      </w:pPr>
      <w:r>
        <w:t xml:space="preserve">Столичная региональная Программа капитального ремонта разбита на краткосрочные трехлетние подпрограммы. По мнению разработчиков программы, это позволит четче отслеживать регламент, сроки и качество проведения работ. В первой «трехлетке» Зеленоградский округ участвует «авансом»: в нее, в первую очередь, были включены самые изношенные корпуса.</w:t>
      </w:r>
    </w:p>
    <w:p>
      <w:pPr>
        <w:pStyle w:val="BodyText"/>
      </w:pPr>
      <w:r>
        <w:t xml:space="preserve">Также, кроме 12 корпусов, в которых в этом году начнутся работы по капитальному ремонту, еще в 24 корпусах будет проведено обследование лифтового хозяйства, в зависимости от результатов – его ремонт или полная замена.</w:t>
      </w:r>
    </w:p>
    <w:p>
      <w:pPr>
        <w:pStyle w:val="BodyText"/>
      </w:pPr>
      <w:r>
        <w:t xml:space="preserve">В адресный перечень жилых домов, запланированных к ремонту лифтового оборудования в 2015-2017 годах, вошли преимущественно корпуса 14 микрорайона (1401, 1402, 1403, 1407, 1408, 1409, 1412, 1414, 1416, 1417, 1418, 1419, 1420, 1428, 1429, 1431, 1432, 1435, 1441, 1443),11 микрорайона (1121, 1126, 1129) и 9 микрорайона (931). В корпусе 1121 работы по ремонту и замене лифтов начнутся в ближайшее время.</w:t>
      </w:r>
    </w:p>
    <w:p>
      <w:pPr>
        <w:pStyle w:val="BodyText"/>
      </w:pPr>
      <w:r>
        <w:br/>
      </w:r>
    </w:p>
    <w:p>
      <w:pPr>
        <w:pStyle w:val="BodyText"/>
      </w:pPr>
      <w:r>
        <w:t xml:space="preserve">Адрес страницы:</w:t>
      </w:r>
      <w:r>
        <w:t xml:space="preserve"> </w:t>
      </w:r>
      <w:hyperlink r:id="rId26">
        <w:r>
          <w:rPr>
            <w:rStyle w:val="Hyperlink"/>
          </w:rPr>
          <w:t xml:space="preserve">http://zelao.mos.ru/presscenter/news/detail/2255723.html</w:t>
        </w:r>
      </w:hyperlink>
    </w:p>
    <w:p>
      <w:pPr>
        <w:pStyle w:val="BodyText"/>
      </w:pPr>
      <w:hyperlink r:id="rId27">
        <w:r>
          <w:rPr>
            <w:rStyle w:val="Hyperlink"/>
          </w:rPr>
          <w:t xml:space="preserve">Префектура Зеленоградского административного округа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fond.mos.ru/short-term-plan/normative-legal-acts/" TargetMode="External" /><Relationship Type="http://schemas.openxmlformats.org/officeDocument/2006/relationships/hyperlink" Id="rId27" Target="http://zelao.mos.ru" TargetMode="External" /><Relationship Type="http://schemas.openxmlformats.org/officeDocument/2006/relationships/hyperlink" Id="rId24" Target="http://zelao.mos.ru/overhaul/schedule-in-2015/" TargetMode="External" /><Relationship Type="http://schemas.openxmlformats.org/officeDocument/2006/relationships/hyperlink" Id="rId25" Target="http://zelao.mos.ru/presscenter/news/detail/2101748.html" TargetMode="External" /><Relationship Type="http://schemas.openxmlformats.org/officeDocument/2006/relationships/hyperlink" Id="rId26" Target="http://zelao.mos.ru/presscenter/news/detail/2255723.html" TargetMode="External" /></Relationships>
</file>

<file path=word/_rels/footnotes.xml.rels><?xml version="1.0" encoding="UTF-8"?><Relationships xmlns="http://schemas.openxmlformats.org/package/2006/relationships"><Relationship Type="http://schemas.openxmlformats.org/officeDocument/2006/relationships/hyperlink" Id="rId23" Target="http://fond.mos.ru/short-term-plan/normative-legal-acts/" TargetMode="External" /><Relationship Type="http://schemas.openxmlformats.org/officeDocument/2006/relationships/hyperlink" Id="rId27" Target="http://zelao.mos.ru" TargetMode="External" /><Relationship Type="http://schemas.openxmlformats.org/officeDocument/2006/relationships/hyperlink" Id="rId24" Target="http://zelao.mos.ru/overhaul/schedule-in-2015/" TargetMode="External" /><Relationship Type="http://schemas.openxmlformats.org/officeDocument/2006/relationships/hyperlink" Id="rId25" Target="http://zelao.mos.ru/presscenter/news/detail/2101748.html" TargetMode="External" /><Relationship Type="http://schemas.openxmlformats.org/officeDocument/2006/relationships/hyperlink" Id="rId26" Target="http://zelao.mos.ru/presscenter/news/detail/22557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2023-11-19T09:48:59Z</dcterms:created>
  <dcterms:modified xsi:type="dcterms:W3CDTF">2023-11-19T09:48:59Z</dcterms:modified>
</cp:coreProperties>
</file>

<file path=docProps/custom.xml><?xml version="1.0" encoding="utf-8"?>
<Properties xmlns="http://schemas.openxmlformats.org/officeDocument/2006/custom-properties" xmlns:vt="http://schemas.openxmlformats.org/officeDocument/2006/docPropsVTypes"/>
</file>