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05efa2a2b1a830724c472ec524ca9a747874a2"/>
    <w:p>
      <w:pPr>
        <w:pStyle w:val="Heading3"/>
      </w:pPr>
      <w:r>
        <w:t xml:space="preserve">В префектуре Зеленограда заработал открытый Wi-Fi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resize_cache/iblock/847/200_200_1/wi_f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здании префектуры Зеленоградского округа на Центральном проспекте заработал беспроводной интернет. Сеть доступна на всех этажах здания и имеет имя VPN_ZELAO_Wi-Fi_FREE.</w:t>
      </w:r>
    </w:p>
    <w:p>
      <w:pPr>
        <w:pStyle w:val="BodyText"/>
      </w:pPr>
      <w:r>
        <w:t xml:space="preserve">Для подключения к беспроводной сети пароль не требуется. Организация Wi-Fi проводилась в рамках работ по развитию бесплатного доступа к сети Интернет по технологии Wi-Fi в Зеленограде.</w:t>
      </w:r>
    </w:p>
    <w:p>
      <w:pPr>
        <w:pStyle w:val="BodyText"/>
      </w:pPr>
      <w:r>
        <w:t xml:space="preserve">Все больше мест в Зеленоградском округе оснащается технологией Wi-Fi и бесплатным доступом к сети Интернет. Так, недавно ГУП «Мосгортранс»</w:t>
      </w:r>
      <w:r>
        <w:t xml:space="preserve"> </w:t>
      </w:r>
      <w:hyperlink r:id="rId23">
        <w:r>
          <w:rPr>
            <w:rStyle w:val="Hyperlink"/>
          </w:rPr>
          <w:t xml:space="preserve">оснастил</w:t>
        </w:r>
      </w:hyperlink>
      <w:r>
        <w:t xml:space="preserve"> </w:t>
      </w:r>
      <w:r>
        <w:t xml:space="preserve">беспроводным интернетом более 70 автобусных остановок в Зеленограде. Пользоваться Wi-Fi одновременно могут более 50 человек на каждой остановке. Длительность одной сессии ограничена 25 минутами.</w:t>
      </w:r>
    </w:p>
    <w:p>
      <w:pPr>
        <w:pStyle w:val="BodyText"/>
      </w:pPr>
      <w:r>
        <w:t xml:space="preserve">Также ранее стало известно, что до конца года бесплатным беспроводным интернетом</w:t>
      </w:r>
      <w:r>
        <w:t xml:space="preserve"> </w:t>
      </w:r>
      <w:hyperlink r:id="rId24">
        <w:r>
          <w:rPr>
            <w:rStyle w:val="Hyperlink"/>
          </w:rPr>
          <w:t xml:space="preserve">планируется оснастить</w:t>
        </w:r>
      </w:hyperlink>
      <w:r>
        <w:t xml:space="preserve"> </w:t>
      </w:r>
      <w:r>
        <w:t xml:space="preserve">скоростные поезда «Ласточка», а также подвижной состав автобусных парков ГУП «Мосгортранс». Первые роутеры беспроводного интернета</w:t>
      </w:r>
      <w:r>
        <w:t xml:space="preserve"> </w:t>
      </w:r>
      <w:hyperlink r:id="rId25">
        <w:r>
          <w:rPr>
            <w:rStyle w:val="Hyperlink"/>
          </w:rPr>
          <w:t xml:space="preserve">заработали</w:t>
        </w:r>
      </w:hyperlink>
      <w:r>
        <w:t xml:space="preserve"> </w:t>
      </w:r>
      <w:r>
        <w:t xml:space="preserve">на 4 автобусных маршрутах в Москве – полуэкспрессы №№902 и 904, ночной автобус Н1 и маршруте №1002. Wi-Fi будут оборудованы в общей сложности 8 тысяч единиц общественного городского транспорта. Оснастить беспроводным интернетом планируется и зеленоградские автобусы маршрута №400.</w:t>
      </w:r>
    </w:p>
    <w:p>
      <w:pPr>
        <w:pStyle w:val="BodyText"/>
      </w:pPr>
      <w:r>
        <w:t xml:space="preserve">Как сообщалось ранее,</w:t>
      </w:r>
      <w:r>
        <w:t xml:space="preserve"> </w:t>
      </w:r>
      <w:hyperlink r:id="rId26">
        <w:r>
          <w:rPr>
            <w:rStyle w:val="Hyperlink"/>
          </w:rPr>
          <w:t xml:space="preserve">проводятся</w:t>
        </w:r>
      </w:hyperlink>
      <w:r>
        <w:t xml:space="preserve"> </w:t>
      </w:r>
      <w:r>
        <w:t xml:space="preserve">работы по оснащению Парка 40-летия Победы беспроводным доступом к сети Интернет. Работы планируется завершить в первом квартале 2016 года.</w:t>
      </w:r>
    </w:p>
    <w:p>
      <w:pPr>
        <w:pStyle w:val="BodyText"/>
      </w:pPr>
      <w:r>
        <w:t xml:space="preserve">В конце прошлого года беспроводной интернет заработал и в Культурном центре «Зеленоград».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http://zelao.mos.ru/presscenter/news/detail/2482364.html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www.zelao.ru/26609/199/21952-besplatnyim-dostupom-v-internet-oboruduyut-poezda-lastochka-i-esche-8000-edinits-nazemnogo-transporta-v-moskve-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6" Target="http://zelao.mos.ru/presscenter/news/detail/2229278.html" TargetMode="External" /><Relationship Type="http://schemas.openxmlformats.org/officeDocument/2006/relationships/hyperlink" Id="rId23" Target="http://zelao.mos.ru/presscenter/news/detail/2446226.html" TargetMode="External" /><Relationship Type="http://schemas.openxmlformats.org/officeDocument/2006/relationships/hyperlink" Id="rId27" Target="http://zelao.mos.ru/presscenter/news/detail/2482364.html" TargetMode="External" /><Relationship Type="http://schemas.openxmlformats.org/officeDocument/2006/relationships/hyperlink" Id="rId25" Target="https://www.mos.ru/news/article/657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www.zelao.ru/26609/199/21952-besplatnyim-dostupom-v-internet-oboruduyut-poezda-lastochka-i-esche-8000-edinits-nazemnogo-transporta-v-moskve-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6" Target="http://zelao.mos.ru/presscenter/news/detail/2229278.html" TargetMode="External" /><Relationship Type="http://schemas.openxmlformats.org/officeDocument/2006/relationships/hyperlink" Id="rId23" Target="http://zelao.mos.ru/presscenter/news/detail/2446226.html" TargetMode="External" /><Relationship Type="http://schemas.openxmlformats.org/officeDocument/2006/relationships/hyperlink" Id="rId27" Target="http://zelao.mos.ru/presscenter/news/detail/2482364.html" TargetMode="External" /><Relationship Type="http://schemas.openxmlformats.org/officeDocument/2006/relationships/hyperlink" Id="rId25" Target="https://www.mos.ru/news/article/657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2025-06-13T21:04:02Z</dcterms:created>
  <dcterms:modified xsi:type="dcterms:W3CDTF">2025-06-13T21:04:02Z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