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e468c298fe430952b417eb2f0b7d1463389682"/>
    <w:p>
      <w:pPr>
        <w:pStyle w:val="Heading3"/>
      </w:pPr>
      <w:r>
        <w:t xml:space="preserve">В Зеленограде прошла четвертая Школа молодых ученых по электронной и зондовой микроскопии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306555/eaa4c0853c55214af75dd8794a52c802/iblock/043/04355f1f9e013f55bd401f55d0388ee9/uchenye_po_mikroskop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здании КП «Корпорация развития Зеленограда» состоялась 4-я научная школа молодых ученых по электронной микроскопии «Современные методы электронной и зондовой микроскопии в исследованиях наноструктур и наноматериалов». Она прошла в рамках XXVI Российской конференции по электронной микроскопии (РКЭМ-2016), которая официально</w:t>
      </w:r>
      <w:r>
        <w:t xml:space="preserve"> </w:t>
      </w:r>
      <w:hyperlink r:id="rId23">
        <w:r>
          <w:rPr>
            <w:rStyle w:val="Hyperlink"/>
          </w:rPr>
          <w:t xml:space="preserve">стартовала</w:t>
        </w:r>
      </w:hyperlink>
      <w:r>
        <w:t xml:space="preserve"> </w:t>
      </w:r>
      <w:r>
        <w:t xml:space="preserve">в понедельник.</w:t>
      </w:r>
    </w:p>
    <w:p>
      <w:pPr>
        <w:pStyle w:val="BodyText"/>
      </w:pPr>
      <w:r>
        <w:t xml:space="preserve">На мероприятии со своими лекциями выступили российские специалисты из Национального исследовательского центра (НИЦ) «Курчатовский институт», Института проблем технологии микроэлектроники и особочистых материалов (ИПТМ) РАН, компании «Системы для микроскопии и анализа» (СМА) и Института кристаллографии (ИК) РАН. Также свои доклады зачитали представители зарубежных компаний: немецкой Bruker и голландской FEI.</w:t>
      </w:r>
    </w:p>
    <w:p>
      <w:pPr>
        <w:pStyle w:val="BodyText"/>
      </w:pPr>
      <w:r>
        <w:t xml:space="preserve">Слушателями школы стали молодые ученые как из России, так и стран СНГ. По словам сотрудницы Института физики Национальной академии наук (НАН) Беларуси Ирины Андрухович, для нее лекции были очень полезными и информативными.</w:t>
      </w:r>
    </w:p>
    <w:p>
      <w:pPr>
        <w:pStyle w:val="BodyText"/>
      </w:pPr>
      <w:r>
        <w:t xml:space="preserve">Многие из участников мероприятия собираются не только посетить конференцию РКЭМ-2016, но и сами будут выступать с докладами по микроскопии. Так, аспирант из иркутского Института геохимии им. А.П. Виноградова (ИГХ) СО РАН Василий Татаринов помимо лекций в рамках школы также посетил презентацию атомно-силового микроскопа НЕКСТ компании «НТ-МДТ», а 1 июня на конференции он прочтет вместе с коллегой доклад по электронной микроскопии на тему «Особенности РСМА и РЭМ при поиске и изучении состава минералов, содержащих редкие и благородные металлы в рудах разного типа». Еще один из слушателей школы, сотрудник зеленоградского НИУ «МИЭТ» Михаил Ловыгин также с коллегами выступит в рамках конференции на тему «Исследование структуры слоя низкотемпературного арсенида галлия методами просвечивающей электронной микроскопии».</w:t>
      </w:r>
    </w:p>
    <w:p>
      <w:pPr>
        <w:pStyle w:val="BodyText"/>
      </w:pPr>
      <w:r>
        <w:t xml:space="preserve">Для участников мероприятия организована экскурсия на завод «Микрон».</w:t>
      </w:r>
    </w:p>
    <w:p>
      <w:pPr>
        <w:pStyle w:val="BodyText"/>
      </w:pPr>
      <w:r>
        <w:t xml:space="preserve">Также прошли два мастер-класса: «Атомно-силовая микроскопия» от компании «НТ-МДТ» и «Цифровая оптическая 3D-микроскопия» от ООО «Серния». На первом специалисты компании «НТ-МДТ» в режиме реального времени показали работу атомно-силового микроскопа НЕКСТ. В это же время ООО «Серния» продемонстрировала цифровой оптический микроскоп KeyenceVHX-5000. Участники мастер-классов смогли задать экспертам компаний вопросы, а также провести измерения образцов.</w:t>
      </w:r>
    </w:p>
    <w:p>
      <w:pPr>
        <w:pStyle w:val="BodyText"/>
      </w:pPr>
      <w:r>
        <w:t xml:space="preserve">Кроме этого, стартовал бизнес-форум «Россия-Израиль», в рамках которого состоялось знакомство израильских компаний с потенциальными партнерами в Зеленограде. Он продолжится до закрытия конференции 3 июня.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http://zelao.mos.ru/presscenter/news/detail/3058165.html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3" Target="http://zelao.mos.ru/presscenter/news/detail/3050721.html" TargetMode="External" /><Relationship Type="http://schemas.openxmlformats.org/officeDocument/2006/relationships/hyperlink" Id="rId24" Target="http://zelao.mos.ru/presscenter/news/detail/3058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3" Target="http://zelao.mos.ru/presscenter/news/detail/3050721.html" TargetMode="External" /><Relationship Type="http://schemas.openxmlformats.org/officeDocument/2006/relationships/hyperlink" Id="rId24" Target="http://zelao.mos.ru/presscenter/news/detail/3058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2024-11-02T00:34:40Z</dcterms:created>
  <dcterms:modified xsi:type="dcterms:W3CDTF">2024-11-02T00:34:40Z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