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68e52c38f926e750329ef152be2e21755c30284"/>
    <w:p>
      <w:pPr>
        <w:pStyle w:val="Heading3"/>
      </w:pPr>
      <w:r>
        <w:t xml:space="preserve">В День города в Парке Победы Зеленограда будет работать «Научный городок»</w:t>
      </w:r>
    </w:p>
    <w:p>
      <w:pPr>
        <w:pStyle w:val="FirstParagraph"/>
      </w:pPr>
      <w:r>
        <w:t xml:space="preserve">16.08.2016</w:t>
      </w:r>
    </w:p>
    <w:p>
      <w:pPr>
        <w:pStyle w:val="BodyText"/>
      </w:pPr>
      <w:r>
        <w:drawing>
          <wp:inline>
            <wp:extent cx="1905000" cy="1257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3532325/eaa4c0853c55214af75dd8794a52c802/iblock/7ba/7ba7d896f192448078a4e8c62a2548ff/nauchnyy_gorodo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3774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elao.mos.ru/www/subsidies/selection-to-receive-subsidies-from-city-budget-of-moscow-in-2016/1f2af31c8cae5f2313ffd1cfa3bedbcd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77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Молодых инноваторов приглашают для презентации проектов на площадку «Научного городка», который будет открыт в День города в Парке 40-летия Победы в Зеленограде</w:t>
      </w:r>
      <w:r>
        <w:t xml:space="preserve"> </w:t>
      </w:r>
      <w:r>
        <w:rPr>
          <w:bCs/>
          <w:b/>
        </w:rPr>
        <w:t xml:space="preserve">10 сентября</w:t>
      </w:r>
      <w:r>
        <w:t xml:space="preserve">. Как правило, научно-техническая площадка пользуется популярностью у зрителей – в предыдущие годы ее посетили порядка 15 тысяч человек.</w:t>
      </w:r>
    </w:p>
    <w:p>
      <w:pPr>
        <w:pStyle w:val="BodyText"/>
      </w:pPr>
      <w:r>
        <w:t xml:space="preserve">В этом году организацией «Научного городка» занимается АНО «ПроДвижение» при поддержке префектуры Зеленоградского округа. VIII выставочная и развлекательная площадка научно-технического творчества молодежи «Научный городок» – это публичная бизнес-площадка для презентации и оценки молодежных проектов, ориентированных на научно-техническую сферу деятельности с целью их дальнейшего развития и продвижения для формирования инновационной экономики страны, а также вовлечения в научно-исследовательскую деятельность детей школьного возраста и подростков, привития моды на интеллект.</w:t>
      </w:r>
    </w:p>
    <w:p>
      <w:pPr>
        <w:pStyle w:val="BodyText"/>
      </w:pPr>
      <w:r>
        <w:drawing>
          <wp:inline>
            <wp:extent cx="5334000" cy="355513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elao.mos.ru/www/subsidies/selection-to-receive-subsidies-from-city-budget-of-moscow-in-2016/untitled-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1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Участникам мероприятия предоставляется возможность лично пообщаться с представителями власти и общественных организаций в неформальной обстановке, установить деловые контакты с партнерами по бизнесу и потенциальными клиентами, провести презентацию производимых компанией товаров и услуг, познакомиться с палитрой научно-технических изобретений молодежи.</w:t>
      </w:r>
    </w:p>
    <w:p>
      <w:pPr>
        <w:pStyle w:val="BodyText"/>
      </w:pPr>
      <w:r>
        <w:drawing>
          <wp:inline>
            <wp:extent cx="5334000" cy="355513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elao.mos.ru/www/subsidies/selection-to-receive-subsidies-from-city-budget-of-moscow-in-2016/untitled-6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1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привлечения широкой аудитории в рамках выставочной части предусмотрены развлекательная и музыкальная программы, проведение различных конкурсов и мастер-классов, награждение победителей ценными призами, вручение приза зрительских симпатий, в котором примут участие руководители и первые лица города.</w:t>
      </w:r>
    </w:p>
    <w:p>
      <w:pPr>
        <w:pStyle w:val="BodyText"/>
      </w:pPr>
      <w:r>
        <w:t xml:space="preserve">– На данном мероприятии можно представить свою компанию, показать свою продукцию или услугу, организовать при нашей поддержке стенд компании, презентацию, награждение от имени компании и другое. Организаторы площадки готовы обсудить все предложения и перспективы сотрудничества, – рассказали в оргкомитете мероприятия.</w:t>
      </w:r>
    </w:p>
    <w:p>
      <w:pPr>
        <w:pStyle w:val="BodyText"/>
      </w:pPr>
      <w:r>
        <w:t xml:space="preserve">С подробностями можно познакомиться на</w:t>
      </w:r>
      <w:r>
        <w:t xml:space="preserve"> </w:t>
      </w:r>
      <w:hyperlink r:id="rId32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площадки «Научный городок». Здесь же указаны</w:t>
      </w:r>
      <w:r>
        <w:t xml:space="preserve"> </w:t>
      </w:r>
      <w:hyperlink r:id="rId33">
        <w:r>
          <w:rPr>
            <w:rStyle w:val="Hyperlink"/>
          </w:rPr>
          <w:t xml:space="preserve">контакты</w:t>
        </w:r>
      </w:hyperlink>
      <w:r>
        <w:t xml:space="preserve"> </w:t>
      </w:r>
      <w:r>
        <w:t xml:space="preserve">организаторов.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http://zelao.mos.ru/presscenter/news/detail/3549495.html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5" Target="http://zelao.mos.ru" TargetMode="External" /><Relationship Type="http://schemas.openxmlformats.org/officeDocument/2006/relationships/hyperlink" Id="rId34" Target="http://zelao.mos.ru/presscenter/news/detail/3549495.html" TargetMode="External" /><Relationship Type="http://schemas.openxmlformats.org/officeDocument/2006/relationships/hyperlink" Id="rId32" Target="http://&#1087;&#1088;&#1086;&#1085;&#1072;&#1091;&#1095;&#1085;&#1099;&#1081;&#1075;&#1086;&#1088;&#1086;&#1076;&#1086;&#1082;.&#1088;&#1092;/" TargetMode="External" /><Relationship Type="http://schemas.openxmlformats.org/officeDocument/2006/relationships/hyperlink" Id="rId33" Target="http://&#1087;&#1088;&#1086;&#1085;&#1072;&#1091;&#1095;&#1085;&#1099;&#1081;&#1075;&#1086;&#1088;&#1086;&#1076;&#1086;&#1082;.&#1088;&#1092;/%D0%B8%D0%BD%D1%84%D0%BE%D1%80%D0%BC%D0%B0%D1%86%D0%B8%D1%8F-%D0%B4%D0%BB%D1%8F-%D1%83%D1%87%D0%B0%D1%81%D1%82%D0%BD%D0%B8%D0%BA%D0%BE%D0%B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zelao.mos.ru" TargetMode="External" /><Relationship Type="http://schemas.openxmlformats.org/officeDocument/2006/relationships/hyperlink" Id="rId34" Target="http://zelao.mos.ru/presscenter/news/detail/3549495.html" TargetMode="External" /><Relationship Type="http://schemas.openxmlformats.org/officeDocument/2006/relationships/hyperlink" Id="rId32" Target="http://&#1087;&#1088;&#1086;&#1085;&#1072;&#1091;&#1095;&#1085;&#1099;&#1081;&#1075;&#1086;&#1088;&#1086;&#1076;&#1086;&#1082;.&#1088;&#1092;/" TargetMode="External" /><Relationship Type="http://schemas.openxmlformats.org/officeDocument/2006/relationships/hyperlink" Id="rId33" Target="http://&#1087;&#1088;&#1086;&#1085;&#1072;&#1091;&#1095;&#1085;&#1099;&#1081;&#1075;&#1086;&#1088;&#1086;&#1076;&#1086;&#1082;.&#1088;&#1092;/%D0%B8%D0%BD%D1%84%D0%BE%D1%80%D0%BC%D0%B0%D1%86%D0%B8%D1%8F-%D0%B4%D0%BB%D1%8F-%D1%83%D1%87%D0%B0%D1%81%D1%82%D0%BD%D0%B8%D0%BA%D0%BE%D0%B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2025-05-28T13:20:52Z</dcterms:created>
  <dcterms:modified xsi:type="dcterms:W3CDTF">2025-05-28T13:20:52Z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