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f0358d07618c5c42417fd8183319c6f556eec4"/>
    <w:p>
      <w:pPr>
        <w:pStyle w:val="Heading3"/>
      </w:pPr>
      <w:r>
        <w:t xml:space="preserve">Казаки Зеленограда приглашают встречать весну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127697/eaa4c0853c55214af75dd8794a52c802/iblock/9d0/9d0564ea7b34b0a76515be573a42c5d2/kazaki_i_maslenits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Праздновать Масленицу на площади Юности 26 февраля приглашают жителей Зеленограда казаки.</w:t>
      </w:r>
    </w:p>
    <w:p>
      <w:pPr>
        <w:pStyle w:val="BodyText"/>
      </w:pPr>
      <w:r>
        <w:t xml:space="preserve">Районное казачье общество обещает провести Масленичные гуляния в лучших национальных традициях – с веселыми покатушками, показательными кулачными боями, бесплатным катанием на лошадях по площади Юности.</w:t>
      </w:r>
    </w:p>
    <w:p>
      <w:pPr>
        <w:pStyle w:val="BodyText"/>
      </w:pPr>
      <w:r>
        <w:t xml:space="preserve">И, конечно, какая же Масленица без своего традиционного блюда – без горячих, солнечных и круглых блинов!</w:t>
      </w:r>
    </w:p>
    <w:p>
      <w:pPr>
        <w:pStyle w:val="BodyText"/>
      </w:pPr>
      <w:r>
        <w:drawing>
          <wp:inline>
            <wp:extent cx="5334000" cy="35599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consumer-market-/consumer-services/consumer-services/kazaki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Блины и пирожки, вареники и сырники, запеканки – все это жители Зеленограда смогут отведать на площади Юности 26 февраля. Будет там и настоящий казацкий кулеш.</w:t>
      </w:r>
    </w:p>
    <w:p>
      <w:pPr>
        <w:pStyle w:val="BodyText"/>
      </w:pPr>
      <w:r>
        <w:t xml:space="preserve">Узнать казачье гулянье на площади будет легко по легендарному другу казака – пулемету «Максим».</w:t>
      </w:r>
    </w:p>
    <w:p>
      <w:pPr>
        <w:pStyle w:val="BodyText"/>
      </w:pPr>
      <w:r>
        <w:rPr>
          <w:iCs/>
          <w:i/>
        </w:rPr>
        <w:t xml:space="preserve">© Фото</w:t>
      </w:r>
      <w:r>
        <w:rPr>
          <w:iCs/>
          <w:i/>
        </w:rPr>
        <w:t xml:space="preserve"> </w:t>
      </w:r>
      <w:hyperlink r:id="rId26">
        <w:r>
          <w:rPr>
            <w:rStyle w:val="Hyperlink"/>
            <w:iCs/>
            <w:i/>
          </w:rPr>
          <w:t xml:space="preserve">РКО Московского городского казачьего общества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http://zelao.mos.ru/presscenter/news/detail/5015364.html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26" Target="http://mgko-moscow.ru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5015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gko-moscow.ru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5015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2025-01-30T07:42:06Z</dcterms:created>
  <dcterms:modified xsi:type="dcterms:W3CDTF">2025-01-30T07:42:06Z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