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b8d04ccc32fd82e603f7c88febf2e069302244"/>
    <w:p>
      <w:pPr>
        <w:pStyle w:val="Heading3"/>
      </w:pPr>
      <w:r>
        <w:t xml:space="preserve">Префект Анатолий Смирнов: «Мы наведем порядок в 17 микрорайоне»</w:t>
      </w:r>
    </w:p>
    <w:p>
      <w:pPr>
        <w:pStyle w:val="FirstParagraph"/>
      </w:pPr>
      <w:r>
        <w:t xml:space="preserve">27.07.2018</w:t>
      </w:r>
    </w:p>
    <w:p>
      <w:pPr>
        <w:pStyle w:val="BodyText"/>
      </w:pPr>
      <w:r>
        <w:drawing>
          <wp:inline>
            <wp:extent cx="1905000" cy="14287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5531981/eaa4c0853c55214af75dd8794a52c802/iblock/858/858a225c37369ec583c4fdfebf7e2f14/u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– Решение многих вопросов городской жизни сегодня не является прямой обязанностью органов исполнительной власти. Это понятно, развитие рыночных отношений требует создания свободной конкурентной среды для предпринимателей, в том числе и в тех сферах, которые раньше целиком и полностью находились в ведение государства. Тем не менее, порой префектуре приходится вмешиваться в ситуации, складывающиеся в округе. В основном это касается тех сфер, в которых непосредственно затрагиваются интересы жителей.</w:t>
      </w:r>
    </w:p>
    <w:p>
      <w:pPr>
        <w:pStyle w:val="BodyText"/>
      </w:pPr>
      <w:r>
        <w:t xml:space="preserve">Компании, занимающиеся управлением многоквартирными жилыми домами (управляющие компании – УК), сегодня работают в условиях конкуренции. Они в установленном порядке выходят на конкурсы по обслуживанию дома или группы домов, а затем обязаны в точности выполнять условия контракта и все требования, которые там прописаны.</w:t>
      </w:r>
    </w:p>
    <w:p>
      <w:pPr>
        <w:pStyle w:val="BodyText"/>
      </w:pPr>
      <w:r>
        <w:t xml:space="preserve">К сожалению, именно в этой сфере случаются ситуации, требующие проактивных действий со стороны органов власти.</w:t>
      </w:r>
    </w:p>
    <w:p>
      <w:pPr>
        <w:pStyle w:val="BodyText"/>
      </w:pPr>
      <w:r>
        <w:t xml:space="preserve">Заканчивается застройка 17-го микрорайона, в первые три корпуса уже заселяются люди. Это значит, что уже должна работать управляющая компания, от которой требуется создание комфортных условий проживания для людей. Такая компания в 17-м микрорайоне есть: это ООО «ПИК-комфорт», дочерняя фирма застройщика – группы компаний «ПИК». Фирма выиграла конкурс на обслуживание домов и приступила к своим обязанностям.</w:t>
      </w:r>
    </w:p>
    <w:p>
      <w:pPr>
        <w:pStyle w:val="BodyText"/>
      </w:pPr>
      <w:r>
        <w:t xml:space="preserve">Однако от жителей поступает много нареканий и жалоб, в основном на уборку территорий и вывоз мусора, строительные недоделки, отсутствие урн, недостаточное наружное освещение и т.д., то есть как раз по тем проблемам, которые должна решать управляющая компания. Всего с начала года поступило уже более 120 обращений.</w:t>
      </w:r>
    </w:p>
    <w:p>
      <w:pPr>
        <w:pStyle w:val="BodyText"/>
      </w:pPr>
      <w:r>
        <w:t xml:space="preserve">Поэтому я в сопровождении заместителей префекта, специалистов префектуры, главы управы, представителей Государственной жилищной инспекции г. Москвы и жилищной инспекции по Зеленограду, руководителей управляющей компании предпринял обход территории 17-го микрорайона.</w:t>
      </w:r>
    </w:p>
    <w:p>
      <w:pPr>
        <w:pStyle w:val="BodyText"/>
      </w:pPr>
      <w:r>
        <w:t xml:space="preserve">Мы своими глазами убедились, что заявления жителей справедливы. В двух осмотренных нами подъездах работало только по одному лифту, уборка в подъездах ведется плохо, мусорные контейнеры во дворах расставлены бессистемно и практически все доверху завалены бытовыми отходами и строительным мусором вперемешку.</w:t>
      </w:r>
    </w:p>
    <w:p>
      <w:pPr>
        <w:pStyle w:val="BodyText"/>
      </w:pPr>
      <w:r>
        <w:t xml:space="preserve">На проведенном позднее совещании мы вскрыли и другие проблемы. Так, в договоры, которые УК «ПИК-комфорт» заключает с жителями, вписана строка о начислении собственникам помещений платы за дополнительные услуги, которые в проекте договора, утвержденного конкурсной документацией, не предусмотрены. Эта тема не нова: ранее управляющей компании уже было предписано перезаключить договоры и сделать перерасчет начислений в пользу жителей, однако сроки выполнения предписания затягиваются.</w:t>
      </w:r>
    </w:p>
    <w:p>
      <w:pPr>
        <w:pStyle w:val="BodyText"/>
      </w:pPr>
      <w:r>
        <w:t xml:space="preserve">То же касается и документального оформления систем отопления, наружного освещения, лифтового хозяйства, подготовки к зиме. Вызвало вопросы штатное расписание УК: количество уборщиков в подъездах и на уличных территориях явно не соответствует объемам работы.</w:t>
      </w:r>
    </w:p>
    <w:p>
      <w:pPr>
        <w:pStyle w:val="BodyText"/>
      </w:pPr>
      <w:r>
        <w:t xml:space="preserve">К сожалению, это уже не первый случай в Зеленограде, когда компания-застройщик выводит на конкурс на обслуживание жилого фонда своего подрядчика, а затем с этим подрядчиком начинаются проблемы. Хотя в данном случае сложившаяся ситуация вызвала удивление: по всем отзывам из других округов, «ПИК-комфорт» считается надежным поставщиком услуг.</w:t>
      </w:r>
    </w:p>
    <w:p>
      <w:pPr>
        <w:pStyle w:val="BodyText"/>
      </w:pPr>
      <w:r>
        <w:t xml:space="preserve">Но сейчас в наши задачи не входило менять управляющую компанию. Наша общая цель – оперативно обеспечить жителям комфортное проживание.</w:t>
      </w:r>
    </w:p>
    <w:p>
      <w:pPr>
        <w:pStyle w:val="BodyText"/>
      </w:pPr>
      <w:r>
        <w:t xml:space="preserve">Мы сообща составили план действий, в соответствии с которым специалисты префектуры, управы района, жилищной инспекции будут оказывать управляющей компании максимальную помощь в оформлении документов, а также в вопросах организации повседневной работы.</w:t>
      </w:r>
    </w:p>
    <w:p>
      <w:pPr>
        <w:pStyle w:val="BodyText"/>
      </w:pPr>
      <w:r>
        <w:t xml:space="preserve">Многие проблемы возникают, очевидно, потому, что именно у того отделения «ПИКкомфорт», которое отвечает за работу в нашем микрорайоне, просто недостаточно опыта.</w:t>
      </w:r>
    </w:p>
    <w:p>
      <w:pPr>
        <w:pStyle w:val="BodyText"/>
      </w:pPr>
      <w:r>
        <w:t xml:space="preserve">Плохо, конечно, что это привело к неудобствам для жителей, но сейчас к делу подключились структуры, имеющие достаточно опыта в эксплуатации жилого фонда.</w:t>
      </w:r>
    </w:p>
    <w:p>
      <w:pPr>
        <w:pStyle w:val="BodyText"/>
      </w:pPr>
      <w:r>
        <w:t xml:space="preserve">Убежден, что общими усилиями мы наведем порядок в 17-м микрорайоне. В случае же, если ситуация к лучшему не исправится в ближайшее время, будем решать вопрос об отстранении данной управляющей компании и определении новой.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http://zelao.mos.ru/presscenter/news/detail/7474650.html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74746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74746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2025-06-24T20:52:05Z</dcterms:created>
  <dcterms:modified xsi:type="dcterms:W3CDTF">2025-06-24T20:52:05Z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