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cf1279627e441f246aa90a2ddf2251322e40f"/>
    <w:p>
      <w:pPr>
        <w:pStyle w:val="Heading3"/>
      </w:pPr>
      <w:r>
        <w:t xml:space="preserve">Программа «Мой район» в Крюково: подводя итоги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t xml:space="preserve">В Крюково по программе «Мой район» в этом году реализованы два крупных проекта.</w:t>
      </w:r>
    </w:p>
    <w:p>
      <w:pPr>
        <w:pStyle w:val="BodyText"/>
      </w:pPr>
      <w:r>
        <w:t xml:space="preserve">Полностью обновлена бульварная зона в 20-м мкрн. Проложены новые пешеходные дорожки, обустроена сеть велодорожек, установлены спортивные и игровые комплексы, оборудованы зоны тихого отдыха, площадки для выгула собак. Проведено дополнительное озеленение. Бульвар и до реконструкции был любимым местом отдыха для жителей не только 20-го, но и соседних микрорайонов, а теперь эта зона – одна из самых востребованных в Зеленограде.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Завершен первый этап обустройства зоны отдыха у Нижнего Каменского пруда. Ее «фишка» – бетонный роллердром. Сюда приезжают любители скейтинга не только из других районов Зеленограда, но и из Сходни, Химок, Солнечногорска и даже Клина. На следующий год запланирован второй этап благоустройства.</w:t>
      </w:r>
    </w:p>
    <w:p>
      <w:pPr>
        <w:pStyle w:val="BodyText"/>
      </w:pPr>
      <w:r>
        <w:t xml:space="preserve">В этом году завершено строительство нового корпуса школы №2045 в 20-м мкрн, в 16-м введен в эксплуатацию новый детский сад. На бульваре 16-го мкрн оборудуют фестивальную площадку.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Уже в начале следующего года на ней пройдет фестиваль «Путешествие в Рождество». Завершается строительство детского сада и школы в 17-м мкрн.</w:t>
      </w:r>
    </w:p>
    <w:p>
      <w:pPr>
        <w:pStyle w:val="BodyText"/>
      </w:pPr>
      <w:r>
        <w:t xml:space="preserve">Основные работы по благоустройству бульвара в 20-м мкрн по программе «Мой район» закончились еще в июле. В течение августа в отдельных местах докрашивали площадки, укладывали новое зеленое покрытие. Вдоль всего бульвара установили светодиодные фонари. Проложили велодорожку длиной 1,5 километра, оборудовали четыре детские и восемь спортивных площадок, установили 120 уличных фонарей и 568 лавочек и урн.</w:t>
      </w:r>
    </w:p>
    <w:p>
      <w:pPr>
        <w:pStyle w:val="BodyText"/>
      </w:pPr>
      <w:r>
        <w:t xml:space="preserve">Местные жители говорят, что бульвар стал не просто точкой встреч друзей и соседей, но и самым лучшим местом для игр и отдыха детей. Различные площадки рассчитаны на детей до 14 лет, для взрослых установлены спортивные турники. И о животных позаботились: появилась новая площадка для тренировок и выгула собак. Жителям пришлось по душе и зеленое обрамление бульвара: деревья и кустарники составили вместе с сооружениями единый ансамбль – красиво и комфортно.</w:t>
      </w:r>
    </w:p>
    <w:p>
      <w:pPr>
        <w:pStyle w:val="BodyText"/>
      </w:pPr>
      <w:r>
        <w:rPr>
          <w:bCs/>
          <w:b/>
        </w:rPr>
        <w:t xml:space="preserve">ГОВОРЯТ ЖИТЕЛИ</w:t>
      </w:r>
    </w:p>
    <w:p>
      <w:pPr>
        <w:pStyle w:val="BodyText"/>
      </w:pPr>
      <w:r>
        <w:rPr>
          <w:bCs/>
          <w:b/>
        </w:rPr>
        <w:t xml:space="preserve">Бульвар 16-го микрорайона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Ольга Васильевна, пенсионерка:</w:t>
      </w:r>
    </w:p>
    <w:p>
      <w:pPr>
        <w:pStyle w:val="BodyText"/>
      </w:pPr>
      <w:r>
        <w:t xml:space="preserve">– Детям здесь очень нравится, бегают, играют. Скульптуры наших любимых животных поменяли. Территория бульвара стала облагороженная, чистая.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Инна, молодая мама:</w:t>
      </w:r>
    </w:p>
    <w:p>
      <w:pPr>
        <w:pStyle w:val="BodyText"/>
      </w:pPr>
      <w:r>
        <w:t xml:space="preserve">– Нам, конечно, очень нравятся инсталляции в виде животных, много площадок и мягкое безопасное покрытие, спортивные турники. Ждем, когда закончат строительство, и у нас появится своя площадь для праздников. Будет очень красиво!</w:t>
      </w:r>
    </w:p>
    <w:p>
      <w:pPr>
        <w:pStyle w:val="BodyText"/>
      </w:pPr>
      <w:r>
        <w:rPr>
          <w:bCs/>
          <w:b/>
        </w:rPr>
        <w:t xml:space="preserve">Бульвар 17-го микрорайона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Наталья, медсестра:</w:t>
      </w:r>
    </w:p>
    <w:p>
      <w:pPr>
        <w:pStyle w:val="BodyText"/>
      </w:pPr>
      <w:r>
        <w:t xml:space="preserve">– Мы на каникулах сюда в первый раз пришли. Поражает разнообразие площадок, много всего спортивного.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Мария и Вячеслав, пенсионеры:</w:t>
      </w:r>
    </w:p>
    <w:p>
      <w:pPr>
        <w:pStyle w:val="BodyText"/>
      </w:pPr>
      <w:r>
        <w:t xml:space="preserve">– Мы с дачи вернулись и наглядеться на эту красоту не можем. Было ведь такое захолустье, а сейчас сердце поет, и свободно так, открыто, все на виду. Приятно, когда власти о людях думают и вкладывают деньги, чтобы нам хорошо было.</w:t>
      </w:r>
    </w:p>
    <w:p>
      <w:pPr>
        <w:pStyle w:val="BodyText"/>
      </w:pPr>
      <w:r>
        <w:rPr>
          <w:bCs/>
          <w:b/>
        </w:rPr>
        <w:t xml:space="preserve">20-й микрорайон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Виктор Николаевич, пенсионер:</w:t>
      </w:r>
    </w:p>
    <w:p>
      <w:pPr>
        <w:pStyle w:val="BodyText"/>
      </w:pPr>
      <w:r>
        <w:t xml:space="preserve">– Бульвар очень красиво облагородили, такая чистота. А какие площадки для детей сделали! Гулять – одно удовольствие и детям, и взрослым.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Людмила, пенсионерка, с внучкой Агатой:</w:t>
      </w:r>
    </w:p>
    <w:p>
      <w:pPr>
        <w:pStyle w:val="BodyText"/>
      </w:pPr>
      <w:r>
        <w:t xml:space="preserve">– Мы сюда приходим из 14-го микрорайона каждый день. Дорожки такие широкие и специальные есть для велосипедов и самокатов, никто друг другу не мешает. Нравится, что здесь чисто, и гулять приятно.</w:t>
      </w:r>
    </w:p>
    <w:p>
      <w:pPr>
        <w:pStyle w:val="BodyText"/>
      </w:pPr>
      <w:r>
        <w:rPr>
          <w:bCs/>
          <w:b/>
        </w:rPr>
        <w:t xml:space="preserve">ПРЯМАЯ РЕЧЬ</w:t>
      </w:r>
    </w:p>
    <w:p>
      <w:pPr>
        <w:pStyle w:val="BodyText"/>
      </w:pPr>
      <w:r>
        <w:rPr>
          <w:bCs/>
          <w:b/>
        </w:rPr>
        <w:t xml:space="preserve">Глава управы района Крюково Андрей Журавлев:</w:t>
      </w:r>
    </w:p>
    <w:p>
      <w:pPr>
        <w:pStyle w:val="BodyText"/>
      </w:pPr>
      <w:r>
        <w:t xml:space="preserve">– Все, что мы планировали в этом году по программе «Мой район», выполнено. Работы, заказчиком которых было ГБУ «Жилищник района Крюково», завершены в срок, с хорошим качеством. Любой ремонт всегда доставляет временные неудобства. Хочу сказать спасибо жителям не только за их терпение, но и за активную позицию. Многие элементы оформления района подсказаны жителями, сделаны по их пожеланиям.</w:t>
      </w:r>
    </w:p>
    <w:p>
      <w:pPr>
        <w:pStyle w:val="BodyText"/>
      </w:pPr>
      <w:r>
        <w:t xml:space="preserve">В 2020 году мы планируем продолжить благоустройство парковой зоны «Нижнекаменский пруд».</w:t>
      </w:r>
    </w:p>
    <w:p>
      <w:pPr>
        <w:pStyle w:val="BodyText"/>
      </w:pPr>
      <w:r>
        <w:t xml:space="preserve">В настоящее время проводится конкурс на разработку проекта лыжероллерной трассы на территории района. Какой она будет – говорить пока рано, но уверен, что мы найдем, чем порадовать жителей Крюково.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Мэр Москвы Сергей Собянин:</w:t>
      </w:r>
    </w:p>
    <w:p>
      <w:pPr>
        <w:pStyle w:val="BodyText"/>
      </w:pPr>
      <w:r>
        <w:t xml:space="preserve">– В Зеленограде в этом году реализуется большая программа благоустройства – и парки, и скверы, и дворы приводим в порядок. Раза в два, наверное, объем больше, чем делали в предыдущие годы. Так что Зеленоград становится с каждым годом все краше.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http://zelao.mos.ru/presscenter/news/detail/8428511.html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8428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8428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2025-05-24T13:07:43Z</dcterms:created>
  <dcterms:modified xsi:type="dcterms:W3CDTF">2025-05-24T13:07:43Z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