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1cc9485656b16efeb502fa7cf4961b6cc5556"/>
    <w:p>
      <w:pPr>
        <w:pStyle w:val="Heading3"/>
      </w:pPr>
      <w:r>
        <w:t xml:space="preserve">Префект Анатолий Смирнов: Зеленоградский «Жилищник» не будет менять трубы в квартирах этой зимой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drawing>
          <wp:inline>
            <wp:extent cx="1905000" cy="1295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287261/eaa4c0853c55214af75dd8794a52c802/iblock/5db/5db963e69f7ced5b8679d0cabd049ce9/ztr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этой зимой не будут заменять стояки водоснабжения и канализации в квартирах. Об этом сообщил префект округа</w:t>
      </w:r>
      <w:r>
        <w:t xml:space="preserve"> </w:t>
      </w:r>
      <w:r>
        <w:rPr>
          <w:bCs/>
          <w:b/>
        </w:rPr>
        <w:t xml:space="preserve">Анатолий Смирнов.</w:t>
      </w:r>
    </w:p>
    <w:p>
      <w:pPr>
        <w:pStyle w:val="BodyText"/>
      </w:pPr>
      <w:r>
        <w:rPr>
          <w:iCs/>
          <w:i/>
        </w:rPr>
        <w:t xml:space="preserve">– По инициативе зеленоградского «Жилищника» в некоторых домах 12-го микрорайона были развешаны объявления о старте с 1 декабря работ по замене находящихся в квартирах стояков холодного, горячего водоснабжения и канализации. Поскольку столичные власти перенесли все процедуры, связанные с заменой инженерных коммуникаций в квартирах на следующий год, заявляю: этой зимой зеленоградский «Жилищник» подобные работы проводить не будет,</w:t>
      </w:r>
      <w:r>
        <w:t xml:space="preserve"> </w:t>
      </w:r>
      <w:r>
        <w:t xml:space="preserve">– отметил префект.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http://zelao.mos.ru/presscenter/news/detail/9484102.html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48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48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2025-05-15T14:42:58Z</dcterms:created>
  <dcterms:modified xsi:type="dcterms:W3CDTF">2025-05-15T14:42:58Z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