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92a0c7a9726175ad8aacbc03123f68a5f3ec5e"/>
    <w:p>
      <w:pPr>
        <w:pStyle w:val="Heading3"/>
      </w:pPr>
      <w:r>
        <w:t xml:space="preserve">Анатолий Смирнов: К деятельности «Мосгаз» подходит со всей ответственностью</w:t>
      </w:r>
    </w:p>
    <w:p>
      <w:pPr>
        <w:pStyle w:val="FirstParagraph"/>
      </w:pPr>
      <w:r>
        <w:t xml:space="preserve">18.12.2020</w:t>
      </w:r>
    </w:p>
    <w:p>
      <w:pPr>
        <w:pStyle w:val="BodyText"/>
      </w:pPr>
      <w:r>
        <w:rPr>
          <w:bCs/>
          <w:b/>
        </w:rPr>
        <w:t xml:space="preserve">Префект Зеленограда Анатолий Смирнов:</w:t>
      </w:r>
    </w:p>
    <w:p>
      <w:pPr>
        <w:pStyle w:val="BodyText"/>
      </w:pPr>
      <w:r>
        <w:t xml:space="preserve">– Исполнилось 155 лет организации «Мосгаз». В Зеленограде АО «Мосгаз» обслуживает ряд предприятий, а из жилых домов только 19-й микрорайон – один квартал старых корпусов, подлежащих скорому сносу по программе реновации, а также некоторое количество домов частного сектора.</w:t>
      </w:r>
    </w:p>
    <w:p>
      <w:pPr>
        <w:pStyle w:val="BodyText"/>
      </w:pPr>
      <w:r>
        <w:t xml:space="preserve">Я рад отметить, что к деятельности даже на таком небольшом участке «Мосгаз» подходит со всей ответственностью. За последние годы от жителей и фирм, чьи дома или производства имеют газовое оборудование, не поступало ни одного нарекания на работу компании.</w:t>
      </w:r>
    </w:p>
    <w:p>
      <w:pPr>
        <w:pStyle w:val="BodyText"/>
      </w:pPr>
      <w:r>
        <w:t xml:space="preserve">Это показатель высокого профессионализма, стабильности и преемственности.</w:t>
      </w:r>
    </w:p>
    <w:p>
      <w:pPr>
        <w:pStyle w:val="BodyText"/>
      </w:pPr>
      <w:r>
        <w:drawing>
          <wp:inline>
            <wp:extent cx="5334000" cy="36180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mosga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8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http://zelao.mos.ru/presscenter/news/detail/9546283.html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546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546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2025-01-11T21:12:28Z</dcterms:created>
  <dcterms:modified xsi:type="dcterms:W3CDTF">2025-01-11T21:12:28Z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