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5fc9a5c6ee1b2910c255ab620e8e56fe35af75"/>
    <w:p>
      <w:pPr>
        <w:pStyle w:val="Heading3"/>
      </w:pPr>
      <w:r>
        <w:t xml:space="preserve">Свыше 40 объектов благоустроят в Зеленограде в 2021 году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drawing>
          <wp:inline>
            <wp:extent cx="1905000" cy="914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467829/eaa4c0853c55214af75dd8794a52c802/iblock/2a4/2a44292ba85cc4aeab816f9136f35267/pl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сообщению портала</w:t>
      </w:r>
      <w:r>
        <w:t xml:space="preserve"> </w:t>
      </w:r>
      <w:hyperlink r:id="rId23">
        <w:r>
          <w:rPr>
            <w:rStyle w:val="Hyperlink"/>
          </w:rPr>
          <w:t xml:space="preserve">mos.ru</w:t>
        </w:r>
      </w:hyperlink>
      <w:r>
        <w:t xml:space="preserve">, в Зеленограде по программе «Мой район» в этом году будет благоустроено более 40 объектов.</w:t>
      </w:r>
    </w:p>
    <w:p>
      <w:pPr>
        <w:pStyle w:val="BodyText"/>
      </w:pPr>
      <w:r>
        <w:t xml:space="preserve">Во множестве дворов практически во всех микрорайонах (кроме совсем нового 17-го) отремонтируют асфальт.</w:t>
      </w:r>
    </w:p>
    <w:p>
      <w:pPr>
        <w:pStyle w:val="BodyText"/>
      </w:pPr>
      <w:r>
        <w:t xml:space="preserve">Будут благоустраиваться территории десяти школ. Там также обновят асфальт, кроме того, приведут в порядок газоны, ворота, веранды. Планируется обустроить спортивные площадки, разбить цветники и установить новые скамейки. Для некоторых школ планы еще серьезнее: там появятся свои метеоплощадки, экостанции, парковки для колясок и велосипедов.</w:t>
      </w:r>
    </w:p>
    <w:p>
      <w:pPr>
        <w:pStyle w:val="BodyText"/>
      </w:pPr>
      <w:r>
        <w:t xml:space="preserve">Капитальный ремонт Дворца творчества детей и молодежи стал значимым для Зеленограда событием. В этом сезоне по программе «Мой район» продолжится благоустройство территории ДТДиМ.</w:t>
      </w:r>
    </w:p>
    <w:p>
      <w:pPr>
        <w:pStyle w:val="BodyText"/>
      </w:pPr>
      <w:r>
        <w:t xml:space="preserve">Кроме того, пять объектов в Зеленограде рассматриваются как знаковые. Это зона отдыха на Березовой аллее, вторая очередь парка «Нижнекаменский пруд», вторая очередь сквера «Флейта», парк активного отдыха ЦИЭ, парк с регбийным полем в 5-м микрорайоне.</w:t>
      </w:r>
    </w:p>
    <w:p>
      <w:pPr>
        <w:pStyle w:val="BodyText"/>
      </w:pPr>
      <w:r>
        <w:t xml:space="preserve">Цель программы – обеспечить жителям каждого района города все условия, необходимые для комфортной жизни. Это доступность удобного общественного транспорта, медицинской помощи, образования, мест культурного отдыха и занятий спортом.</w:t>
      </w:r>
    </w:p>
    <w:p>
      <w:pPr>
        <w:pStyle w:val="BodyText"/>
      </w:pPr>
      <w:r>
        <w:t xml:space="preserve">Как неоднократно подчеркивал префект Зеленограда Анатолий Смирнов, Зеленограду в этом отношении повезло: он изначально проектировался и строился комплексно, в каждом районе были предусмотрены свои поликлиники, школы, спортивные и торговые центры. В округе есть несколько школ искусств, свой музей и театр. Единственный район, который на некоторое время оказался в разряде «спальных» – Крюково. За последние годы эту ситуацию удалось исправить: район обзавелся своими парками, торговыми, культурными, досуговыми и спортивными центрами.</w:t>
      </w:r>
    </w:p>
    <w:p>
      <w:pPr>
        <w:pStyle w:val="BodyText"/>
      </w:pPr>
      <w:r>
        <w:t xml:space="preserve">Но программа «Мой район» нужна и в Зеленограде. Недавно построен 17-й микрорайон, по программе реновации полностью будет перестроен 19-й микрорайон. Этим новым жилым комплексам нужна своя инфраструктура. В построенных ранее кварталах требуют обновления дворы и парки.</w:t>
      </w:r>
    </w:p>
    <w:p>
      <w:pPr>
        <w:pStyle w:val="BodyText"/>
      </w:pPr>
      <w:r>
        <w:t xml:space="preserve">Все это улучшит условия жизни в округе.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http://zelao.mos.ru/presscenter/news/detail/9762921.html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mos.ru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762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.ru/" TargetMode="External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762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2025-07-15T08:02:02Z</dcterms:created>
  <dcterms:modified xsi:type="dcterms:W3CDTF">2025-07-15T08:02:02Z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