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9becabbd8fc396bf9a621405d7526116e5a89"/>
    <w:p>
      <w:pPr>
        <w:pStyle w:val="Heading3"/>
      </w:pPr>
      <w:r>
        <w:t xml:space="preserve">Молодежная палата района Старое Крюково провела литературный квест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drawing>
          <wp:inline>
            <wp:extent cx="1905000" cy="1200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15369/eaa4c0853c55214af75dd8794a52c802/iblock/0db/0db9d3831634a0e912ac634b0ed30274/st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молодых парламентариев района Старое Крюково состояло из четырех раундов: викторина, игра «Верю – не верю», музыка и суд над Чацким (ролевая игра).</w:t>
      </w:r>
    </w:p>
    <w:p>
      <w:pPr>
        <w:pStyle w:val="BodyText"/>
      </w:pPr>
      <w:r>
        <w:t xml:space="preserve">Самым насыщенным оказался этап, в котором участники примеряли на себя судьбу героя лирической комедии Александра Грибоедова «Горе от ума». В итоге раунда импровизированный Чацкий был признан виновным. Гениальную речь прокурора не смог оспорить адвокат Александра Андреевича, даже с таким прекрасным свидетелем, как песик шпиц. Также на квесте молодые люди поговорили о литературе, послушали песни и стихи.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http://zelao.mos.ru/presscenter/news/detail/9819088.html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19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19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2025-05-31T04:43:23Z</dcterms:created>
  <dcterms:modified xsi:type="dcterms:W3CDTF">2025-05-31T04:43:23Z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