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9042e54c90072ee9013c3730b87e4e621676f"/>
    <w:p>
      <w:pPr>
        <w:pStyle w:val="Heading3"/>
      </w:pPr>
      <w:r>
        <w:t xml:space="preserve">ЗАКЛЮЧЕНИЕ ПО РЕЗУЛЬТАТАМ ПУБЛИЧНЫХ СЛУШАНИЙ по проекту планировки территории особой экономической зоны техниковнедренческого типа Технополис «Москва» (площадка «Алабушево»)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http://zelao.mos.ru/public-hearings/detail/8979021.html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ublic-hearings/detail/8979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ublic-hearings/detail/8979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2025-01-07T20:10:48Z</dcterms:created>
  <dcterms:modified xsi:type="dcterms:W3CDTF">2025-01-07T20:10:48Z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