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9d45c3dc37a703123f1f33f0e20e4c8428e9603"/>
    <w:p>
      <w:pPr>
        <w:pStyle w:val="Heading3"/>
      </w:pPr>
      <w:r>
        <w:t xml:space="preserve">Протест прокурора и практика его применения</w:t>
      </w:r>
    </w:p>
    <w:p>
      <w:pPr>
        <w:pStyle w:val="FirstParagraph"/>
      </w:pPr>
      <w:r>
        <w:t xml:space="preserve">05.12.2021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Статья 23. Протест прокурора</w:t>
      </w:r>
    </w:p>
    <w:p>
      <w:pPr>
        <w:pStyle w:val="BodyText"/>
      </w:pPr>
      <w:r>
        <w:t xml:space="preserve">1. Прокурор или его заместитель приносит протест на противоречащий закону правовой акт в орган или должностному лицу, которые издали этот акт, либо в вышестоящий орган или вышестоящему должностному лицу, либо обращается в суд в порядке, предусмотренном процессуальным законодательством Российской Федерации.</w:t>
      </w:r>
    </w:p>
    <w:p>
      <w:pPr>
        <w:pStyle w:val="BodyText"/>
      </w:pPr>
      <w:r>
        <w:t xml:space="preserve">2. Протест подлежит обязательному рассмотрению не позднее чем в десятидневный срок с момента его поступления, а в случае принесения протеста на решение представительного (законодательного) органа субъекта Российской Федерации или органа местного самоуправления - на ближайшем заседании. При исключительных обстоятельствах, требующих немедленного устранения нарушения закона, прокурор вправе установить сокращенный срок рассмотрения протеста. О результатах рассмотрения протеста незамедлительно сообщается прокурору в письменной форме.</w:t>
      </w:r>
    </w:p>
    <w:p>
      <w:pPr>
        <w:pStyle w:val="BodyText"/>
      </w:pPr>
      <w:r>
        <w:t xml:space="preserve">3. При рассмотрении протеста коллегиальным органом о дне заседания сообщается прокурору, принесшему протест.</w:t>
      </w:r>
    </w:p>
    <w:p>
      <w:pPr>
        <w:pStyle w:val="BodyText"/>
      </w:pPr>
      <w:r>
        <w:t xml:space="preserve">4. Протест до его рассмотрения может быть отозван принесшим его лицом.</w:t>
      </w:r>
    </w:p>
    <w:p>
      <w:pPr>
        <w:pStyle w:val="BodyText"/>
      </w:pPr>
      <w:r>
        <w:t xml:space="preserve">Протест - это правовой акт, в форме которого прокурор предъявляет юридически обоснованное требование по поводу допущенного нарушения закона, выразившегося в издании соответствующим органом или должностным лицом незаконного правового акта, и добивается восстановления нарушенного права. Протест представляет собой документ прокурорского реагирования на противоправный акт государственного органа, органа местного самоуправления, органов контроля, управления коммерческой или некоммерческой организацией или соответствующих должностных лиц, содержащий мотивированное требование о его отмене или приведении в соответствие с законом.</w:t>
      </w:r>
    </w:p>
    <w:p>
      <w:pPr>
        <w:pStyle w:val="BodyText"/>
      </w:pPr>
      <w:r>
        <w:t xml:space="preserve">«Это надзорное средство прокурорского реагирования, которое преследует две цели: 1) устранение правонарушения в незаконном правовом акте и их последствий; 2) восстановление нарушенных прав поднадзорных субъектов».</w:t>
      </w:r>
    </w:p>
    <w:p>
      <w:pPr>
        <w:pStyle w:val="BodyText"/>
      </w:pPr>
      <w:r>
        <w:t xml:space="preserve">Протест прокурора как правовой документ должен соответствовать определенным требованиям не только по форме, но и по содержанию. В протесте содержится наименование опротестованного правового акта или действия, или бездействия должностного лица; кем и когда правовой акт издан или совершено действие или бездействие; содержание опротестованного правового акта (действие или бездействие); правовое обоснование незаконности или необоснованности правового акта (действия или бездействия должностного лица); нормы нарушенного закона или иного нормативного акта; предложение прокурора об отмене акта, требования о привлечении к ответственности должностного лица, виновного в нарушении закона, если в этом есть необходимость; предложение о рассмотрении протеста в установленный законом десятидневный срок с сообщением результатов рассмотрения протеста; должностное положение прокурора, принесшего протест, его классный чин, дата принесения протеста.</w:t>
      </w:r>
    </w:p>
    <w:p>
      <w:pPr>
        <w:pStyle w:val="BodyText"/>
      </w:pPr>
      <w:r>
        <w:t xml:space="preserve">В содержательной части протеста прокурор отражает следующие позиции: в чем выражается несоответствие, либо противоречие акта (его части), на который направлено прокурорское воздействие; точное наименование закона, с которым вступил в противоречие (несоответствие) акт региональных законодателей; предложение устранить допущенное нарушение (необходимо изложить свое видение: в каких конкретных юридических действиях оно должно выражаться и какие правовые последствия нести); требование рассмотреть протест в оговоренные законом сроки со ссылкой на правовые нормы и указание на то, что ответ о результатах рассмотрения протеста должен быть незамедлительно отправлен прокурору в письменной форме.</w:t>
      </w:r>
    </w:p>
    <w:p>
      <w:pPr>
        <w:pStyle w:val="BodyText"/>
      </w:pPr>
      <w:r>
        <w:t xml:space="preserve">Именно исходя из этих соображений прокурору предоставлено право устанавливать сокращенный срок рассмотрения протеста, когда этого требуют исключительные обстоятельства. Данное правило применяется в тех случаях, когда исполнение опротестованного акта сопряжено с наступлением или угрозой наступления опасных последствий: причинения материального ущерба в значительных размерах, нанесения вреда здоровью населения, дезорганизации производства и др. Срок, в течение которого должен быть рассмотрен протест, указывается в его тексте.</w:t>
      </w:r>
    </w:p>
    <w:p>
      <w:pPr>
        <w:pStyle w:val="BodyText"/>
      </w:pPr>
      <w:r>
        <w:t xml:space="preserve">Необходимость обращения прокурора в суд с заявлением о признании противоречащего закону правового акта недействительным возникает в условиях, свидетельствующих о заведомой предумышленности нарушения закона, о неспособности принятия правильного решения органом, издавшим правовой акт, в ситуациях повышенной общественной значимости отмены незаконного акта либо требующих профессионального юридического анализа обстоятельств, обусловивших противоречие акта закону. Заявление в суд направляется в соответствии с действующими положениями процессуального законодательства о подведомственности и подсудности дел.</w:t>
      </w:r>
    </w:p>
    <w:p>
      <w:pPr>
        <w:pStyle w:val="BodyText"/>
      </w:pPr>
      <w:r>
        <w:t xml:space="preserve">Принесение протеста является юридическим фактом, с которым связывается возникновение правоотношений между прокурором и органом, чей акт опротестовывается. В связи с этим у прокурора возникают следующие обязанности: контроль за своевременностью рассмотрения протеста, проверка фактического устранения нарушения законности, проверка законность вновь изданного акта взамен незаконного.</w:t>
      </w:r>
    </w:p>
    <w:p>
      <w:pPr>
        <w:pStyle w:val="BodyText"/>
      </w:pPr>
      <w:r>
        <w:t xml:space="preserve">Протест формулирует юридически обоснованное требование об устранении имеющихся противоречий, отменен либо приведении акта в соответствие с действующим законодательством.</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http://zelao.mos.ru/the-rule-of-law/the-prosecutor-explains/detail/10446770.html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70.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7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2025-05-24T14:41:23Z</dcterms:created>
  <dcterms:modified xsi:type="dcterms:W3CDTF">2025-05-24T14:41:23Z</dcterms:modified>
</cp:coreProperties>
</file>

<file path=docProps/custom.xml><?xml version="1.0" encoding="utf-8"?>
<Properties xmlns="http://schemas.openxmlformats.org/officeDocument/2006/custom-properties" xmlns:vt="http://schemas.openxmlformats.org/officeDocument/2006/docPropsVTypes"/>
</file>