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6dba79691502574a39bfcbf52954fd1b9ff27"/>
    <w:p>
      <w:pPr>
        <w:pStyle w:val="Heading3"/>
      </w:pPr>
      <w:r>
        <w:t xml:space="preserve">Процессуальные права и обязанности прокурора, участвующего в деле с целью дачи заключения.</w:t>
      </w:r>
    </w:p>
    <w:p>
      <w:pPr>
        <w:pStyle w:val="FirstParagraph"/>
      </w:pPr>
      <w:r>
        <w:t xml:space="preserve">05.12.2021</w:t>
      </w:r>
    </w:p>
    <w:p>
      <w:pPr>
        <w:pStyle w:val="BodyText"/>
      </w:pPr>
      <w:r>
        <w:t xml:space="preserve">Разъясняет прокурор Зеленоградского административного округа г. Москвы В.А. Родин</w:t>
      </w:r>
    </w:p>
    <w:p>
      <w:pPr>
        <w:pStyle w:val="BodyText"/>
      </w:pPr>
      <w:r>
        <w:t xml:space="preserve">Прокурор вступает в процесс и дает заключение по гражданским делам (ГПК, СК, аналогия закона и ППВС РФ): о выселении, восстановлении на работе, возмещении вреда, причиненного жизни или здоровью, возвращении ребенка или осуществлении прав доступа, лишении родительских прав, восстановлении в родительских правах, ограничении родительских прав, усыновлении и отмене усыновления, признании гражданина безвестно отсутствующим или объявлении гражданина умершим, ограничении дееспособности гражданина, признании гражданина недееспособным, ограничении или лишении несовершеннолетнего в возрасте от 14 до 18 лет права самостоятельно распоряжаться своими доходами, отмене ограничения в дееспособности, признании гражданина дееспособным, объявлении несовершеннолетнего полностью дееспособным. С учетом положений постановления Пленума Верховного Суда РФ от 14.11.2017 г. № 44 с участием прокурора исходя из аналогии закона подлежат рассмотрению также дела об отмене ограничения родительских прав и дела о признании недействительным акта органа исполнительной власти субъекта Российской Федерации или главы муниципального образования об отобрании ребенка и о возврате его в семью.</w:t>
      </w:r>
    </w:p>
    <w:p>
      <w:pPr>
        <w:pStyle w:val="BodyText"/>
      </w:pPr>
      <w:r>
        <w:t xml:space="preserve">По КАС РФ прокурор дает заключению по делам о: недобровольной госпитализации граждан в медицинскую организацию, оказывающую психиатрическую помощь в стационарных условиях и продлении срока недобровольной госпитализации, административном надзоре, защите 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жизни, госпитализации гражданина в медицинскую противотуберкулезную организацию в недобровольном порядке,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спец. учреждении.</w:t>
      </w:r>
    </w:p>
    <w:p>
      <w:pPr>
        <w:pStyle w:val="BodyText"/>
      </w:pPr>
      <w:r>
        <w:t xml:space="preserve">По АПК РФ прокурор дает заключения по делам о: оспаривании НПА, ненормативных ПА органов гос. власти РФ, органов гос. власти субъектов РФ, органов местного самоуправления, затрагивающих права и законные интересы организаций и граждан в сфере предпринимательской и иной экономической деятельности; признании недействительными сделок, совершенных органами гос. власти РФ, органами гос. власти субъектов РФ, органами местного самоуправления, гос. и муниципальными унитарными предприятиями, гос. учреждениями, а также юридическими лицами, в уставном капитале (фонде) которых есть доля участия РФ, доля участия субъектов РФ, доля участия муниципальных образований; применении последствий недействительности ничтожной сделки, совершенной органами гос. власти РФ, органами гос. власти субъектов РФ, органами местного самоуправления, гос. и муниципальными унитарными предприятиями, гос. учреждениями, а также юридическими лицами, в уставном капитале (фонде) которых есть доля участия РФ, доля участия субъектов РФ, доля участия муниципальных образований; истребовании гос. и муниципального имущества из чужого незаконного владения.</w:t>
      </w:r>
    </w:p>
    <w:p>
      <w:pPr>
        <w:pStyle w:val="BodyText"/>
      </w:pPr>
      <w:r>
        <w:t xml:space="preserve">При вступлении в процесс с целью дачи заключения по делу прокурор пользуется права лиц, участвующих в деле, однако с учетом специфики его положения он не обладает правами сторон =&gt;: статья 35 ГПК РФ: имеют право знакомиться с материалами дела, делать выписки из них, снимать копии, заявлять отводы, представлять доказательства (не могут) и участвовать в их исследовании, задавать вопросы другим лицам, участвующим в деле, свидетелям, экспертам и специалистам; заявлять ходатайства, в том числе об истребовании доказательств; давать объяснения суду в устной и письменной форме; приводить свои доводы по всем возникающим в ходе судебного разбирательства вопросам, возражать относительно ходатайств и доводов других лиц, участвующих в деле; получать копии судебных постановлений, в том числе получать с использованием информационно-телекоммуникационной сети "Интернет" копии судебных постановлений, выполненных в форме электронных документов, а также извещения, вызовы и иные документы (их копии) в электронном виде; обжаловать судебные постановления и использовать предоставленные законодательством о гражданском судопроизводстве другие процессуальные права.</w:t>
      </w:r>
    </w:p>
    <w:p>
      <w:pPr>
        <w:pStyle w:val="BodyText"/>
      </w:pPr>
      <w:r>
        <w:t xml:space="preserve">В заключении прокурор излагает свою позицию по делу, дает правовую оценку юридически значимым для его рассмотрения обстоятельствам, ориентирует суд на вынесение законного и обоснованного постановления. Содействуя осуществлению правосудия, прокурор принимает меры не только к восстановлению нарушенного права, но и к предупреждению нарушения прав одной из сторон, иных лиц, участвующих в деле. Заключение дается как по существу дела в целом, так и по отдельным вопросам, возникающим в ходе судебного разбирательства.</w:t>
      </w:r>
    </w:p>
    <w:p>
      <w:pPr>
        <w:pStyle w:val="BodyText"/>
      </w:pPr>
      <w:r>
        <w:t xml:space="preserve">Заключение прокурора по отдельному вопросу, возникшему в ходе рассмотрения дела, суд заслушивает после вынесения мнения других лиц, участвующих в деле, которые явились в судебное заседание.</w:t>
      </w:r>
    </w:p>
    <w:p>
      <w:pPr>
        <w:pStyle w:val="BodyText"/>
      </w:pPr>
      <w:r>
        <w:t xml:space="preserve">Прокурор может вступить в процесс для дачи заключения на стадии подготовки дела и судебного разбирательства до окончания рассмотрения дела по существу, т.е. до судебных прений.</w:t>
      </w:r>
    </w:p>
    <w:p>
      <w:pPr>
        <w:pStyle w:val="BodyText"/>
      </w:pPr>
      <w:r>
        <w:t xml:space="preserve">При выявлении нарушений законности прокурор вправе поставить перед судом вопрос о вынесении частного определения.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http://zelao.mos.ru/the-rule-of-law/the-prosecutor-explains/detail/10446772.html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10446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10446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2025-03-27T18:22:12Z</dcterms:created>
  <dcterms:modified xsi:type="dcterms:W3CDTF">2025-03-27T18:22:12Z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