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dfbf407035ac6ed23f63352ba7ff026ef5cfb7"/>
    <w:p>
      <w:pPr>
        <w:pStyle w:val="Heading3"/>
      </w:pPr>
      <w:r>
        <w:t xml:space="preserve">По требованию Северного транспортного прокурора заместитель начальника дирекции пассажирских обустройств привлечен к ответственности за ненадлежащее рассмотрение обращений граждан</w:t>
      </w:r>
    </w:p>
    <w:p>
      <w:pPr>
        <w:pStyle w:val="FirstParagraph"/>
      </w:pPr>
      <w:r>
        <w:t xml:space="preserve">07.08.2020</w:t>
      </w:r>
    </w:p>
    <w:p>
      <w:pPr>
        <w:pStyle w:val="BodyText"/>
      </w:pPr>
      <w:r>
        <w:t xml:space="preserve">Северная транспортная прокуратура провела проверку исполнения законодательства о порядке рассмотрения обращений граждан в Московском региональном участке Октябрьской дирекции пассажирских обустройств.</w:t>
      </w:r>
    </w:p>
    <w:p>
      <w:pPr>
        <w:pStyle w:val="BodyText"/>
      </w:pPr>
      <w:r>
        <w:t xml:space="preserve">Установлено, что в нарушение требований Федерального закона «О порядке рассмотрения обращений граждан РФ» обращение заявителя о ненадлежащем содержании территории, прилегающей к железнодорожной станции Малино, рассмотрение которого не входит в компетенцию дирекции, направлено по подведомственности с нарушением установленных сроков.</w:t>
      </w:r>
    </w:p>
    <w:p>
      <w:pPr>
        <w:pStyle w:val="BodyText"/>
      </w:pPr>
      <w:r>
        <w:t xml:space="preserve">По данному факту прокуратурой в отношении заместителя начальника Октябрьской дирекции пассажирских обустройств по Московскому региональному участку возбуждено дело об административном правонарушении по ст. 5.59 КоАП РФ (нарушения порядка рассмотрения обращений граждан).</w:t>
      </w:r>
    </w:p>
    <w:p>
      <w:pPr>
        <w:pStyle w:val="BodyText"/>
      </w:pPr>
      <w:r>
        <w:t xml:space="preserve">Решением мирового судьи судебного участка № 381 г. Москвы должностное лицо признано виновным и ему назначено административное наказание в виде штрафа на сумму 5 тыс. руб.</w:t>
      </w:r>
    </w:p>
    <w:p>
      <w:pPr>
        <w:pStyle w:val="BodyText"/>
      </w:pPr>
      <w:r>
        <w:t xml:space="preserve">Постановление суда в законную силу не вступило.</w:t>
      </w:r>
    </w:p>
    <w:p>
      <w:pPr>
        <w:pStyle w:val="BodyText"/>
      </w:pPr>
      <w:r>
        <w:t xml:space="preserve">Транспортный прокурор А.Е. Абрамов</w:t>
      </w:r>
    </w:p>
    <w:p>
      <w:pPr>
        <w:pStyle w:val="BodyText"/>
      </w:pPr>
      <w:r>
        <w:t xml:space="preserve">Помощник прокурора И.Е. Логутов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http://zelao.mos.ru/the-rule-of-law/the-prosecutor-explains/detail/9114588.html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1145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1145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2025-02-18T09:05:48Z</dcterms:created>
  <dcterms:modified xsi:type="dcterms:W3CDTF">2025-02-18T09:05:48Z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