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ак-признать-сделку-недействительной"/>
    <w:p>
      <w:pPr>
        <w:pStyle w:val="Heading3"/>
      </w:pPr>
      <w:r>
        <w:t xml:space="preserve">Как признать сделку недействительной</w:t>
      </w:r>
    </w:p>
    <w:p>
      <w:pPr>
        <w:pStyle w:val="FirstParagraph"/>
      </w:pPr>
      <w:r>
        <w:t xml:space="preserve">11.09.2020</w:t>
      </w:r>
    </w:p>
    <w:p>
      <w:pPr>
        <w:pStyle w:val="BodyText"/>
      </w:pPr>
      <w:r>
        <w:t xml:space="preserve">Судебная защита своих прав – практически неминуемый спутник осуществления экономической деятельности юридическим лицом или индивидуальным предпринимателем. Зачастую именно сделка выступает предметом судебного разбирательства.</w:t>
      </w:r>
    </w:p>
    <w:p>
      <w:pPr>
        <w:pStyle w:val="BodyText"/>
      </w:pPr>
      <w:r>
        <w:t xml:space="preserve">Признание сделки недействительной традиционно отнесено гражданским законодательством к способу защиты нарушенного права. К таким способам также отнесены: восстановление положения, прекращение нарушающих закон действий, признание недействительным акта государственного органа либо акта органа местного самоуправления, присуждение к исполнению обязанности в натуре, возмещением убытков и другие, предусмотренные законом.</w:t>
      </w:r>
    </w:p>
    <w:p>
      <w:pPr>
        <w:pStyle w:val="BodyText"/>
      </w:pPr>
      <w:r>
        <w:t xml:space="preserve">Общие правила недействительности сделок установлены § 2 гл. 9 Гражданского кодекса Российской Федерации.</w:t>
      </w:r>
    </w:p>
    <w:p>
      <w:pPr>
        <w:pStyle w:val="BodyText"/>
      </w:pPr>
      <w:r>
        <w:t xml:space="preserve">В зависимости от оснований сделка может быть ничтожной либо оспоримой.</w:t>
      </w:r>
    </w:p>
    <w:p>
      <w:pPr>
        <w:pStyle w:val="BodyText"/>
      </w:pPr>
      <w:r>
        <w:t xml:space="preserve">Ничтожность сделки означает, что не порождает и не может породить желаемые для ее участников правовые последствия в силу несоответствия его закону. Оспоримость сделки означает, что действия, совершенные в виде сделки, признаются судом недействительными при наличии предусмотренных законом оснований только по иску управомоченных лиц, указанных в законе.</w:t>
      </w:r>
    </w:p>
    <w:p>
      <w:pPr>
        <w:pStyle w:val="BodyText"/>
      </w:pPr>
      <w:r>
        <w:t xml:space="preserve">Таким образом, если ничтожная сделка недействительна в силу самого факта ее совершения, независимо от желания ее участников, то оспоримая сделка, не будучи оспоренной по воле ее участника или иного уполномоченного лица, действительна и порождает правовые последствия, к которым стремились ее участники.</w:t>
      </w:r>
    </w:p>
    <w:p>
      <w:pPr>
        <w:pStyle w:val="BodyText"/>
      </w:pPr>
      <w:r>
        <w:t xml:space="preserve">Ничтожные и оспоримые сделки признаются недействительными в общем порядке – для этого нужно подать иск в суд. Однако, как правило, в отношении ничтожных сделок достаточно предъявить в суд требование о применении последствий недействительности.</w:t>
      </w:r>
    </w:p>
    <w:p>
      <w:pPr>
        <w:pStyle w:val="BodyText"/>
      </w:pPr>
      <w:r>
        <w:t xml:space="preserve">На недействительности сделки указывает нарушение одного из следующих условий: 1) незаконность содержания сделки; 2) неспособность совершающих ее лиц к участию в сделке; 3) несоответствие воли и волеизъявления участников сделки; 4) несоблюдение формы.</w:t>
      </w:r>
    </w:p>
    <w:p>
      <w:pPr>
        <w:pStyle w:val="BodyText"/>
      </w:pPr>
      <w:r>
        <w:t xml:space="preserve">Последствия у ничтожных и оспоримых сделок общие-как правило, их стороны должны вернуть все полученное по сделке. Основным последствие недействительности сделок признается двусторонняя реституция –восстановление сторон в первоначальное положение: каждая из сторон обязана возвратить другой все полученное в натуре –возместить его стоимость (п. 2 ст. 167 ГК РФ).</w:t>
      </w:r>
    </w:p>
    <w:p>
      <w:pPr>
        <w:pStyle w:val="BodyText"/>
      </w:pPr>
      <w:r>
        <w:t xml:space="preserve">Дополнительные последствия недействительности сделок состоят в обязанности возместить убытки, причиненные в связи с совершением и исполнением недействительной сделки в случаях, предусмотренных законом.</w:t>
      </w:r>
    </w:p>
    <w:p>
      <w:pPr>
        <w:pStyle w:val="BodyText"/>
      </w:pPr>
      <w:r>
        <w:t xml:space="preserve">Немаловажным является вопрос о соблюдении срока для обращения в суд с соответствующими требованиями, поскольку законодательство Российской Федерации в качестве одного из принципов гражданского оборота определяет стабильность отношений.</w:t>
      </w:r>
    </w:p>
    <w:p>
      <w:pPr>
        <w:pStyle w:val="BodyText"/>
      </w:pPr>
      <w:r>
        <w:t xml:space="preserve">Срок исковой давности по требованиям о применении последствий недействительности ничтожной сделки и о признании такой сделки недействительной составляет три года.</w:t>
      </w:r>
    </w:p>
    <w:p>
      <w:pPr>
        <w:pStyle w:val="BodyText"/>
      </w:pPr>
      <w:r>
        <w:t xml:space="preserve">Для требований сторон ничтожной сделки о применении последствий ее недействительности и о признании такой сделки недействительной трехлетний срок исковой давности исчисляется со дня, когда началось исполнение ничтожной сделки.</w:t>
      </w:r>
    </w:p>
    <w:p>
      <w:pPr>
        <w:pStyle w:val="BodyText"/>
      </w:pPr>
      <w:r>
        <w:t xml:space="preserve">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и исчисляется со дня прекращения насилия или угрозы, под влиянием которых была совершена такая сделка.</w:t>
      </w:r>
    </w:p>
    <w:p>
      <w:pPr>
        <w:pStyle w:val="BodyText"/>
      </w:pPr>
      <w:r>
        <w:t xml:space="preserve">Таким образом, признание сделки недействительной и применение последствий ее недействительности для лиц, осуществляющих предпринимательство, являются одним из действенных способов защиты гражданских прав.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http://zelao.mos.ru/the-rule-of-law/the-prosecutor-explains/detail/9227226.html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72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72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2025-07-08T10:19:52Z</dcterms:created>
  <dcterms:modified xsi:type="dcterms:W3CDTF">2025-07-08T10:19:52Z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