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51c4b37d5d0d54e7295f4c2aa9ae694e0e96d4d"/>
    <w:p>
      <w:pPr>
        <w:pStyle w:val="Heading3"/>
      </w:pPr>
      <w:r>
        <w:t xml:space="preserve">Вопрос: «Как трудовым законодательством регулируется дистанционная работа?»</w:t>
      </w:r>
    </w:p>
    <w:p>
      <w:pPr>
        <w:pStyle w:val="FirstParagraph"/>
      </w:pPr>
      <w:r>
        <w:t xml:space="preserve">15.02.2021</w:t>
      </w:r>
    </w:p>
    <w:p>
      <w:pPr>
        <w:pStyle w:val="BodyText"/>
      </w:pPr>
      <w:r>
        <w:t xml:space="preserve">Отвечает прокурор Зеленоградского административного округа г. Москвы Родин В.А.</w:t>
      </w:r>
    </w:p>
    <w:p>
      <w:pPr>
        <w:pStyle w:val="BodyText"/>
      </w:pPr>
      <w:r>
        <w:t xml:space="preserve">Федеральным законом от 8 декабря 2020 г. N 407-ФЗ"О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 с 01.01.2021 г. вносятся изменения в Трудовой кодекс.</w:t>
      </w:r>
    </w:p>
    <w:p>
      <w:pPr>
        <w:pStyle w:val="BodyText"/>
      </w:pPr>
      <w:r>
        <w:t xml:space="preserve">Дистанционной (удаленной) работой признается выполнение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в том числе сети "Интернет", и сетей связи общего пользования.</w:t>
      </w:r>
    </w:p>
    <w:p>
      <w:pPr>
        <w:pStyle w:val="BodyText"/>
      </w:pPr>
      <w:r>
        <w:t xml:space="preserve">Предусматриваются постоянный, временный (до 6 месяцев) и комбинированный режимы дистанционной работы.</w:t>
      </w:r>
    </w:p>
    <w:p>
      <w:pPr>
        <w:pStyle w:val="BodyText"/>
      </w:pPr>
      <w:r>
        <w:t xml:space="preserve">Режим временной дистанционной работы будет вводиться на основании трудового договора или соглашения к нему. При этом в обстоятельствах форс-мажора достаточно будет локального акта. Трудовой договор и дополнительное соглашение к трудовому договору, предусматривающие выполнение работником трудовой функции дистанционно, могут заключаться путем обмена между работником и работодателем электронными документами.</w:t>
      </w:r>
    </w:p>
    <w:p>
      <w:pPr>
        <w:pStyle w:val="BodyText"/>
      </w:pPr>
      <w:r>
        <w:t xml:space="preserve">Если иное не предусмотрено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режим рабочего времени дистанционного работника устанавливается таким работником по своему усмотрению.</w:t>
      </w:r>
    </w:p>
    <w:p>
      <w:pPr>
        <w:pStyle w:val="BodyText"/>
      </w:pPr>
      <w:r>
        <w:t xml:space="preserve">Предоставление ежегодного оплачиваемого отпуска и иных видов отпусков дистанционному работнику, выполняющему дистанционную работу временно, осуществляется в порядке, предусмотренном Трудовым кодексом.</w:t>
      </w:r>
    </w:p>
    <w:p>
      <w:pPr>
        <w:pStyle w:val="BodyText"/>
      </w:pPr>
      <w:r>
        <w:t xml:space="preserve">Предусматриваются максимальные возможности электронного документооборота с обоюдного согласия сотрудника и работодателя.</w:t>
      </w:r>
    </w:p>
    <w:p>
      <w:pPr>
        <w:pStyle w:val="BodyText"/>
      </w:pPr>
      <w:r>
        <w:t xml:space="preserve">При использовании сотрудником собственной техники и оборудования работодатель должен будет компенсировать ему амортизацию и накладные расходы (например, на электроэнергию). Размер компенсации определяется коллективным договором, локальным актом, трудовым договором, соглашением к нему</w:t>
      </w:r>
    </w:p>
    <w:p>
      <w:pPr>
        <w:pStyle w:val="BodyText"/>
      </w:pPr>
      <w:r>
        <w:t xml:space="preserve">Дистанционного сотрудника можно будет уволить, если он не выходит на связь более 2 рабочих дней с даты поступления запроса работодателя.</w:t>
      </w:r>
    </w:p>
    <w:p>
      <w:pPr>
        <w:pStyle w:val="BodyText"/>
      </w:pPr>
      <w:r>
        <w:t xml:space="preserve">Трудовой договор с работником, выполняющим дистанционную работу на постоянной основе, может быть прекращен в случае изменения работником местности выполнения трудовой функции, если это влечет невозможность исполнения работником обязанностей по трудовому договору на прежних условиях.</w:t>
      </w:r>
    </w:p>
    <w:p>
      <w:pPr>
        <w:pStyle w:val="BodyText"/>
      </w:pPr>
      <w:r>
        <w:t xml:space="preserve">В случае, если ознакомление дистанционного работника с приказом (распоряжением) работодателя о прекращении трудового договора, предусматривающего выполнение этим работником трудовой функции дистанционно на постоянной основе или временно, осуществляется в форме электронного документа, работодатель обязан в течение трех рабочих дней со дня издания указанного приказа (распоряжения) направить дистанционному работнику по почте заказным письмом с уведомлением оформленную надлежащим образом копию указанного приказа (распоряжения) на бумажном носителе.</w:t>
      </w:r>
    </w:p>
    <w:p>
      <w:pPr>
        <w:pStyle w:val="BodyText"/>
      </w:pPr>
      <w:r>
        <w:br/>
      </w:r>
    </w:p>
    <w:p>
      <w:pPr>
        <w:pStyle w:val="BodyText"/>
      </w:pPr>
      <w:r>
        <w:t xml:space="preserve">Адрес страницы:</w:t>
      </w:r>
      <w:r>
        <w:t xml:space="preserve"> </w:t>
      </w:r>
      <w:hyperlink r:id="rId20">
        <w:r>
          <w:rPr>
            <w:rStyle w:val="Hyperlink"/>
          </w:rPr>
          <w:t xml:space="preserve">http://zelao.mos.ru/the-rule-of-law/the-prosecutor-explains/detail/9715252.html</w:t>
        </w:r>
      </w:hyperlink>
    </w:p>
    <w:p>
      <w:pPr>
        <w:pStyle w:val="BodyText"/>
      </w:pPr>
      <w:hyperlink r:id="rId21">
        <w:r>
          <w:rPr>
            <w:rStyle w:val="Hyperlink"/>
          </w:rPr>
          <w:t xml:space="preserve">Префектура Зеленоградского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9715252.html" TargetMode="External" /></Relationships>
</file>

<file path=word/_rels/footnotes.xml.rels><?xml version="1.0" encoding="UTF-8"?><Relationships xmlns="http://schemas.openxmlformats.org/package/2006/relationships"><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971525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2025-08-03T19:00:44Z</dcterms:created>
  <dcterms:modified xsi:type="dcterms:W3CDTF">2025-08-03T19:00:44Z</dcterms:modified>
</cp:coreProperties>
</file>

<file path=docProps/custom.xml><?xml version="1.0" encoding="utf-8"?>
<Properties xmlns="http://schemas.openxmlformats.org/officeDocument/2006/custom-properties" xmlns:vt="http://schemas.openxmlformats.org/officeDocument/2006/docPropsVTypes"/>
</file>