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6940cb73349d2f80ed9f8301d8ef380665ff7a"/>
    <w:p>
      <w:pPr>
        <w:pStyle w:val="Heading3"/>
      </w:pPr>
      <w:r>
        <w:t xml:space="preserve">На территории ЕАЭС вводится общий процесс "Формирование,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территории"</w:t>
      </w:r>
    </w:p>
    <w:p>
      <w:pPr>
        <w:pStyle w:val="FirstParagraph"/>
      </w:pPr>
      <w:r>
        <w:t xml:space="preserve">28.05.2021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Распоряжение Коллегии Евразийской экономической комиссии от 11.05.2021 N 74</w:t>
            </w:r>
            <w:r>
              <w:br/>
            </w:r>
            <w:r>
              <w:t xml:space="preserve">"О введении в действие общего процесса "Формирование,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территории"</w:t>
            </w:r>
          </w:p>
        </w:tc>
      </w:tr>
    </w:tbl>
    <w:p>
      <w:pPr>
        <w:pStyle w:val="BodyText"/>
      </w:pPr>
      <w:r>
        <w:t xml:space="preserve">Присоединение новых участников к общему процессу осуществляется путем выполнения процедуры присоединения согласно Порядку присоединения к общему процессу "Формирование,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территории", утвержденному Решением Коллегии Евразийской экономической комиссии от 24 января 2017 г. N 6.</w:t>
      </w:r>
    </w:p>
    <w:p>
      <w:pPr>
        <w:pStyle w:val="BodyText"/>
      </w:pPr>
      <w:r>
        <w:t xml:space="preserve">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p>
      <w:pPr>
        <w:pStyle w:val="BodyText"/>
      </w:pPr>
      <w:r>
        <w:t xml:space="preserve">Начало действия документа - 13.06.2021 &lt;*&gt;.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http://zelao.mos.ru/the-rule-of-law/the-prosecutor-explains/detail/9989977.html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9899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9899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2025-03-06T21:01:03Z</dcterms:created>
  <dcterms:modified xsi:type="dcterms:W3CDTF">2025-03-06T21:01:03Z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