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1E" w:rsidRPr="000D0635" w:rsidRDefault="003521FD" w:rsidP="0048394E">
      <w:pPr>
        <w:jc w:val="right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D0775" w:rsidRPr="00A70E73">
        <w:rPr>
          <w:rFonts w:ascii="Times New Roman" w:hAnsi="Times New Roman" w:cs="Times New Roman"/>
          <w:sz w:val="28"/>
          <w:szCs w:val="28"/>
        </w:rPr>
        <w:t>3</w:t>
      </w:r>
    </w:p>
    <w:p w:rsidR="00577DF7" w:rsidRPr="00A70E73" w:rsidRDefault="00577DF7" w:rsidP="00483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635" w:rsidRDefault="00D913E2" w:rsidP="009E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>Т</w:t>
      </w:r>
      <w:r w:rsidR="000D0635">
        <w:rPr>
          <w:rFonts w:ascii="Times New Roman" w:hAnsi="Times New Roman" w:cs="Times New Roman"/>
          <w:b/>
          <w:sz w:val="28"/>
          <w:szCs w:val="28"/>
        </w:rPr>
        <w:t>РЕБОВАНИЯ И КРИТЕРИИ ОТБОРА ПРЕТЕНДЕНТОВ</w:t>
      </w:r>
    </w:p>
    <w:p w:rsidR="00E3771E" w:rsidRPr="00A70E73" w:rsidRDefault="000D0635" w:rsidP="009E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 ПОЛУЧЕНИИ СУБСИДИИ </w:t>
      </w:r>
    </w:p>
    <w:p w:rsidR="00D913E2" w:rsidRPr="00A70E73" w:rsidRDefault="00D913E2" w:rsidP="00575E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93D" w:rsidRPr="00A70E73" w:rsidRDefault="000F493D" w:rsidP="00D10F21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>Участниками отбора могут быть признаны зарегистрированные в установленном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законом порядке некоммерческие организации, не являющиеся государственными (муниципальными) учреждениями города Москвы, и осуществляющие свою деятельность на территории города Москвы, подавшие заявки на получение субсидий в префектуру и отвечающие на первое число месяца, предшествующего месяцу, в котором </w:t>
      </w:r>
      <w:r w:rsidR="00DC2277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проводится отбор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>следующим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требованиям:</w:t>
      </w:r>
    </w:p>
    <w:p w:rsidR="00960EFE" w:rsidRPr="00A70E73" w:rsidRDefault="00960EFE" w:rsidP="000F493D">
      <w:p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не является политической партией и движением, религиозной организацией, некоммерческой организацией, имеющей в числе учредителей политическую партию, а также организацией, представители которых входят в состав комиссии по проведению отбора.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города Москвы в соответствии с иными нормативными правовыми актами на цели, установленные порядком предоставления субсидий, и не имеет просроченной задолженности по возврату в бюджет города Москвы субсидий, грантов в форме субсидий, бюджетных инвестиций, предоставленных в том числе в соответствии с иными правовыми актами.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   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 исполняющем функции единоличного исполнительного органа, или главном бухгалтере участника отбора, являющегося юридическим лицом.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Участник отбора оказывает свои услуги или выполняет работы на </w:t>
      </w:r>
      <w:r w:rsidRPr="00A70E73">
        <w:rPr>
          <w:rFonts w:ascii="Times New Roman" w:hAnsi="Times New Roman" w:cs="Times New Roman"/>
          <w:sz w:val="28"/>
          <w:szCs w:val="28"/>
        </w:rPr>
        <w:lastRenderedPageBreak/>
        <w:t>территории города Москвы.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должен включать в заявку согласие на публикацию на официальном сайте префектуры информации об участнике отбора, о подаваемой им заявке, иной информации об участнике отбора, связанной с отбором.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своевременно представил отчет об использовании ранее предоставленных субсидий (в случае их предоставления).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соблюдал условия предоставления субсидий по ранее предоставляемым префектурой субсидиям (в случае их предоставления).</w:t>
      </w:r>
    </w:p>
    <w:p w:rsidR="00BF2F77" w:rsidRPr="00A70E73" w:rsidRDefault="00BF2F77" w:rsidP="00960EFE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67" w:rsidRPr="00A70E73" w:rsidRDefault="005B5B67" w:rsidP="00903E4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3E46" w:rsidRDefault="00903E46" w:rsidP="00903E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Получатель субсидии </w:t>
      </w:r>
      <w:r w:rsidR="00D93754" w:rsidRPr="00A70E73">
        <w:rPr>
          <w:rFonts w:ascii="Times New Roman" w:hAnsi="Times New Roman" w:cs="Times New Roman"/>
          <w:sz w:val="28"/>
          <w:szCs w:val="28"/>
          <w:u w:val="single"/>
        </w:rPr>
        <w:t>определяется по результатам оценки деятельности пре</w:t>
      </w:r>
      <w:r w:rsidR="00DC2277" w:rsidRPr="00A70E73">
        <w:rPr>
          <w:rFonts w:ascii="Times New Roman" w:hAnsi="Times New Roman" w:cs="Times New Roman"/>
          <w:sz w:val="28"/>
          <w:szCs w:val="28"/>
          <w:u w:val="single"/>
        </w:rPr>
        <w:t>тендентов на получение субсидии</w:t>
      </w:r>
      <w:r w:rsidR="00D93754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 по следующим </w:t>
      </w:r>
      <w:r w:rsidR="00D93754" w:rsidRPr="00A70E73">
        <w:rPr>
          <w:rFonts w:ascii="Times New Roman" w:hAnsi="Times New Roman" w:cs="Times New Roman"/>
          <w:b/>
          <w:sz w:val="28"/>
          <w:szCs w:val="28"/>
          <w:u w:val="single"/>
        </w:rPr>
        <w:t>критериям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0E73" w:rsidRPr="00A70E73" w:rsidRDefault="00A70E73" w:rsidP="00903E4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Осуществление претендентом на получение субсидии социально-ориентированной деятельности</w:t>
      </w:r>
    </w:p>
    <w:p w:rsidR="00D10F21" w:rsidRPr="00A70E73" w:rsidRDefault="000313D7" w:rsidP="005763A5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 </w:t>
      </w:r>
      <w:r w:rsidR="00D10F21" w:rsidRPr="00A70E73">
        <w:rPr>
          <w:rFonts w:ascii="Times New Roman" w:hAnsi="Times New Roman" w:cs="Times New Roman"/>
          <w:sz w:val="28"/>
          <w:szCs w:val="28"/>
        </w:rPr>
        <w:t>Наличие информации о реализации мероприятия, осуществленного претендентов на получение субсидии, в информационно-телекоммуникационной сети Интернет, средствах массовой информации за последние 3 года</w:t>
      </w:r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Уникальность мероприятия </w:t>
      </w:r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Наличие показателей достижения целей и задач мероприятия, методик и критериев их оценки </w:t>
      </w:r>
    </w:p>
    <w:p w:rsidR="000313D7" w:rsidRPr="00A70E73" w:rsidRDefault="00DC227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Доля финансирования мероприятия за счет средств субсидии в общей сумме затрат на реализацию мероприятия</w:t>
      </w:r>
    </w:p>
    <w:p w:rsidR="00DC2277" w:rsidRPr="00A70E73" w:rsidRDefault="00DC227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Количество жителей административного округа, охватываемых при реализации мероприятия </w:t>
      </w:r>
    </w:p>
    <w:p w:rsidR="00A70E73" w:rsidRPr="00A70E73" w:rsidRDefault="00DC2277" w:rsidP="00A70E73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Актуальность мероприятия и степень влияния его реализации на решение социальных проблем административного округа</w:t>
      </w:r>
      <w:r w:rsidR="00A70E73" w:rsidRPr="00A70E73">
        <w:rPr>
          <w:rFonts w:ascii="Times New Roman" w:hAnsi="Times New Roman" w:cs="Times New Roman"/>
          <w:sz w:val="28"/>
          <w:szCs w:val="28"/>
        </w:rPr>
        <w:t>.</w:t>
      </w:r>
    </w:p>
    <w:p w:rsidR="00DC2277" w:rsidRPr="00A70E73" w:rsidRDefault="00DC2277" w:rsidP="00A70E73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Наличие отзывов. Отзывы о деятельности претендента на получение субсидии при реализации мероприятия, наличие у претендента на получение субсидии наград органов государственной власти (почетные грамоты, дипломы) и иных наград, благодарственных писем за последние 3 года</w:t>
      </w:r>
      <w:r w:rsidR="00A70E73" w:rsidRPr="00A70E73">
        <w:rPr>
          <w:rFonts w:ascii="Times New Roman" w:hAnsi="Times New Roman" w:cs="Times New Roman"/>
          <w:sz w:val="28"/>
          <w:szCs w:val="28"/>
        </w:rPr>
        <w:t>.</w:t>
      </w:r>
    </w:p>
    <w:p w:rsidR="002C5A74" w:rsidRDefault="002C5A74" w:rsidP="002C5A7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C5A74" w:rsidSect="00BF2F77">
      <w:type w:val="continuous"/>
      <w:pgSz w:w="11909" w:h="16834"/>
      <w:pgMar w:top="993" w:right="1198" w:bottom="360" w:left="121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D5" w:rsidRDefault="00BD12D5" w:rsidP="00DC2277">
      <w:r>
        <w:separator/>
      </w:r>
    </w:p>
  </w:endnote>
  <w:endnote w:type="continuationSeparator" w:id="0">
    <w:p w:rsidR="00BD12D5" w:rsidRDefault="00BD12D5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D5" w:rsidRDefault="00BD12D5" w:rsidP="00DC2277">
      <w:r>
        <w:separator/>
      </w:r>
    </w:p>
  </w:footnote>
  <w:footnote w:type="continuationSeparator" w:id="0">
    <w:p w:rsidR="00BD12D5" w:rsidRDefault="00BD12D5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DE1C9A"/>
    <w:lvl w:ilvl="0">
      <w:numFmt w:val="bullet"/>
      <w:lvlText w:val="*"/>
      <w:lvlJc w:val="left"/>
    </w:lvl>
  </w:abstractNum>
  <w:abstractNum w:abstractNumId="1" w15:restartNumberingAfterBreak="0">
    <w:nsid w:val="0AAF0794"/>
    <w:multiLevelType w:val="singleLevel"/>
    <w:tmpl w:val="EE861CB8"/>
    <w:lvl w:ilvl="0">
      <w:start w:val="6"/>
      <w:numFmt w:val="decimal"/>
      <w:lvlText w:val="4.1.%1."/>
      <w:legacy w:legacy="1" w:legacySpace="0" w:legacyIndent="8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7A5EBE"/>
    <w:multiLevelType w:val="hybridMultilevel"/>
    <w:tmpl w:val="10C6C380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0E463CD2"/>
    <w:multiLevelType w:val="hybridMultilevel"/>
    <w:tmpl w:val="2F7E69E0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E5C232F"/>
    <w:multiLevelType w:val="singleLevel"/>
    <w:tmpl w:val="0688D4BE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70A55"/>
    <w:multiLevelType w:val="hybridMultilevel"/>
    <w:tmpl w:val="99BEA156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E6863CA"/>
    <w:multiLevelType w:val="singleLevel"/>
    <w:tmpl w:val="F036F3AE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2A71DD"/>
    <w:multiLevelType w:val="singleLevel"/>
    <w:tmpl w:val="E6165966"/>
    <w:lvl w:ilvl="0">
      <w:start w:val="5"/>
      <w:numFmt w:val="decimal"/>
      <w:lvlText w:val="3.1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4676AC"/>
    <w:multiLevelType w:val="hybridMultilevel"/>
    <w:tmpl w:val="00EA513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5FBF7A32"/>
    <w:multiLevelType w:val="hybridMultilevel"/>
    <w:tmpl w:val="4C68C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42FE"/>
    <w:multiLevelType w:val="hybridMultilevel"/>
    <w:tmpl w:val="9FCE1CE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93614AF"/>
    <w:multiLevelType w:val="hybridMultilevel"/>
    <w:tmpl w:val="6F0CB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EB333B"/>
    <w:multiLevelType w:val="multilevel"/>
    <w:tmpl w:val="788C067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92"/>
    <w:rsid w:val="000313D7"/>
    <w:rsid w:val="000D0635"/>
    <w:rsid w:val="000D0775"/>
    <w:rsid w:val="000F493D"/>
    <w:rsid w:val="001471B9"/>
    <w:rsid w:val="0017243A"/>
    <w:rsid w:val="00205C83"/>
    <w:rsid w:val="002C0D6E"/>
    <w:rsid w:val="002C5A74"/>
    <w:rsid w:val="003521FD"/>
    <w:rsid w:val="0048394E"/>
    <w:rsid w:val="00485AD0"/>
    <w:rsid w:val="004E264E"/>
    <w:rsid w:val="0055340A"/>
    <w:rsid w:val="00556C99"/>
    <w:rsid w:val="00575E34"/>
    <w:rsid w:val="005763A5"/>
    <w:rsid w:val="00577DF7"/>
    <w:rsid w:val="005B5B67"/>
    <w:rsid w:val="00680AD1"/>
    <w:rsid w:val="006F4891"/>
    <w:rsid w:val="00700681"/>
    <w:rsid w:val="00731D92"/>
    <w:rsid w:val="00793981"/>
    <w:rsid w:val="008E26F2"/>
    <w:rsid w:val="008E4497"/>
    <w:rsid w:val="008F2B66"/>
    <w:rsid w:val="00903E46"/>
    <w:rsid w:val="00960EFE"/>
    <w:rsid w:val="009D6802"/>
    <w:rsid w:val="009E0B5C"/>
    <w:rsid w:val="009E0F49"/>
    <w:rsid w:val="00A70E73"/>
    <w:rsid w:val="00A92BF1"/>
    <w:rsid w:val="00BD12D5"/>
    <w:rsid w:val="00BD14CC"/>
    <w:rsid w:val="00BF2F77"/>
    <w:rsid w:val="00C37E58"/>
    <w:rsid w:val="00CE11B8"/>
    <w:rsid w:val="00D10F21"/>
    <w:rsid w:val="00D11CF8"/>
    <w:rsid w:val="00D913E2"/>
    <w:rsid w:val="00D93754"/>
    <w:rsid w:val="00D93860"/>
    <w:rsid w:val="00DC2277"/>
    <w:rsid w:val="00E3771E"/>
    <w:rsid w:val="00E74282"/>
    <w:rsid w:val="00ED68E5"/>
    <w:rsid w:val="00F06744"/>
    <w:rsid w:val="00F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AF1DE"/>
  <w15:chartTrackingRefBased/>
  <w15:docId w15:val="{D7142666-5838-4F9A-935C-932C6EDA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553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2F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BF2F77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BF2F77"/>
    <w:rPr>
      <w:sz w:val="28"/>
      <w:szCs w:val="28"/>
    </w:rPr>
  </w:style>
  <w:style w:type="paragraph" w:styleId="a6">
    <w:name w:val="header"/>
    <w:basedOn w:val="a"/>
    <w:link w:val="a7"/>
    <w:rsid w:val="00DC22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2277"/>
    <w:rPr>
      <w:rFonts w:ascii="Arial" w:hAnsi="Arial" w:cs="Arial"/>
    </w:rPr>
  </w:style>
  <w:style w:type="paragraph" w:styleId="a8">
    <w:name w:val="footer"/>
    <w:basedOn w:val="a"/>
    <w:link w:val="a9"/>
    <w:rsid w:val="00DC22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C22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PtitsynaAV</dc:creator>
  <cp:keywords/>
  <cp:lastModifiedBy>1</cp:lastModifiedBy>
  <cp:revision>2</cp:revision>
  <cp:lastPrinted>2012-03-21T08:16:00Z</cp:lastPrinted>
  <dcterms:created xsi:type="dcterms:W3CDTF">2022-04-27T10:34:00Z</dcterms:created>
  <dcterms:modified xsi:type="dcterms:W3CDTF">2022-04-27T10:34:00Z</dcterms:modified>
</cp:coreProperties>
</file>